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353" w:rsidRDefault="00C20353" w:rsidP="008142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Manfred Overmann</w:t>
      </w:r>
    </w:p>
    <w:p w:rsidR="00F97A49" w:rsidRDefault="00B23E93" w:rsidP="002073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2C6">
        <w:rPr>
          <w:rFonts w:ascii="Times New Roman" w:hAnsi="Times New Roman" w:cs="Times New Roman"/>
          <w:b/>
          <w:sz w:val="24"/>
          <w:szCs w:val="24"/>
        </w:rPr>
        <w:t>Je suis Charlie – vocabulaire</w:t>
      </w:r>
      <w:r w:rsidR="00C20353">
        <w:rPr>
          <w:rFonts w:ascii="Times New Roman" w:hAnsi="Times New Roman" w:cs="Times New Roman"/>
          <w:b/>
          <w:sz w:val="24"/>
          <w:szCs w:val="24"/>
        </w:rPr>
        <w:t xml:space="preserve"> pour la discussion en classe</w:t>
      </w:r>
    </w:p>
    <w:p w:rsidR="0020736C" w:rsidRPr="005E7A26" w:rsidRDefault="0020736C" w:rsidP="002073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26">
        <w:rPr>
          <w:rFonts w:ascii="Times New Roman" w:hAnsi="Times New Roman" w:cs="Times New Roman"/>
          <w:b/>
          <w:sz w:val="28"/>
          <w:szCs w:val="28"/>
        </w:rPr>
        <w:t>Je suis Charlie – vocabulaire thématique pour la discussion en classe</w:t>
      </w:r>
    </w:p>
    <w:p w:rsidR="0020736C" w:rsidRPr="003C04E2" w:rsidRDefault="0020736C" w:rsidP="002073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enraster"/>
        <w:tblW w:w="9288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1985"/>
        <w:gridCol w:w="2517"/>
      </w:tblGrid>
      <w:tr w:rsidR="0020736C" w:rsidRPr="003C04E2" w:rsidTr="00360407">
        <w:tc>
          <w:tcPr>
            <w:tcW w:w="9288" w:type="dxa"/>
            <w:gridSpan w:val="4"/>
          </w:tcPr>
          <w:p w:rsidR="0020736C" w:rsidRPr="007946B7" w:rsidRDefault="0020736C" w:rsidP="00360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46B7">
              <w:rPr>
                <w:rFonts w:ascii="Times New Roman" w:hAnsi="Times New Roman" w:cs="Times New Roman"/>
                <w:b/>
                <w:sz w:val="28"/>
                <w:szCs w:val="28"/>
              </w:rPr>
              <w:t>Blasphémie</w:t>
            </w:r>
            <w:proofErr w:type="spellEnd"/>
            <w:r w:rsidRPr="00794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Radicalisation / Djihad </w:t>
            </w:r>
          </w:p>
          <w:p w:rsidR="0020736C" w:rsidRPr="003C04E2" w:rsidRDefault="0020736C" w:rsidP="00360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36C" w:rsidRPr="003C04E2" w:rsidTr="00360407">
        <w:tc>
          <w:tcPr>
            <w:tcW w:w="2518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3C04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une</w:t>
            </w:r>
            <w:proofErr w:type="spellEnd"/>
            <w:r w:rsidRPr="003C04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C04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caricature</w:t>
            </w:r>
            <w:proofErr w:type="spellEnd"/>
            <w:r w:rsidRPr="003C04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C04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blasphématoire</w:t>
            </w:r>
            <w:proofErr w:type="spellEnd"/>
          </w:p>
        </w:tc>
        <w:tc>
          <w:tcPr>
            <w:tcW w:w="2268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blasphémer</w:t>
            </w:r>
          </w:p>
        </w:tc>
        <w:tc>
          <w:tcPr>
            <w:tcW w:w="1985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le blasphème (le droit au)</w:t>
            </w:r>
          </w:p>
        </w:tc>
        <w:tc>
          <w:tcPr>
            <w:tcW w:w="2517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offenser</w:t>
            </w:r>
            <w:proofErr w:type="spellEnd"/>
            <w:r w:rsidRPr="003C04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 </w:t>
            </w:r>
            <w:proofErr w:type="spellStart"/>
            <w:r w:rsidRPr="003C04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outrager</w:t>
            </w:r>
            <w:proofErr w:type="spellEnd"/>
            <w:r w:rsidRPr="003C04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3C04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insulter</w:t>
            </w:r>
            <w:proofErr w:type="spellEnd"/>
          </w:p>
        </w:tc>
      </w:tr>
      <w:tr w:rsidR="0020736C" w:rsidRPr="003C04E2" w:rsidTr="00360407">
        <w:tc>
          <w:tcPr>
            <w:tcW w:w="2518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donner l’assaut</w:t>
            </w:r>
          </w:p>
        </w:tc>
        <w:tc>
          <w:tcPr>
            <w:tcW w:w="2268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 xml:space="preserve">radicaliser, se radicaliser, radicalisation ≠ </w:t>
            </w:r>
            <w:proofErr w:type="spellStart"/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déradicaliser</w:t>
            </w:r>
            <w:proofErr w:type="spellEnd"/>
            <w:r w:rsidRPr="003C04E2">
              <w:rPr>
                <w:rFonts w:ascii="Times New Roman" w:hAnsi="Times New Roman" w:cs="Times New Roman"/>
                <w:sz w:val="24"/>
                <w:szCs w:val="24"/>
              </w:rPr>
              <w:t xml:space="preserve"> les prisons</w:t>
            </w:r>
          </w:p>
        </w:tc>
        <w:tc>
          <w:tcPr>
            <w:tcW w:w="1985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la tuerie, le carnage, le massacre</w:t>
            </w:r>
          </w:p>
        </w:tc>
        <w:tc>
          <w:tcPr>
            <w:tcW w:w="2517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commettre un bain de sang</w:t>
            </w:r>
          </w:p>
        </w:tc>
      </w:tr>
      <w:tr w:rsidR="0020736C" w:rsidRPr="003C04E2" w:rsidTr="00360407">
        <w:tc>
          <w:tcPr>
            <w:tcW w:w="2518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semer la terreur</w:t>
            </w:r>
          </w:p>
        </w:tc>
        <w:tc>
          <w:tcPr>
            <w:tcW w:w="2268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 xml:space="preserve">recruter des </w:t>
            </w:r>
            <w:proofErr w:type="spellStart"/>
            <w:r w:rsidRPr="003C04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djihadistes</w:t>
            </w:r>
            <w:proofErr w:type="spellEnd"/>
          </w:p>
        </w:tc>
        <w:tc>
          <w:tcPr>
            <w:tcW w:w="1985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4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mourir</w:t>
            </w:r>
            <w:proofErr w:type="spellEnd"/>
            <w:r w:rsidRPr="003C04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en </w:t>
            </w:r>
            <w:proofErr w:type="spellStart"/>
            <w:r w:rsidRPr="003C04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héros</w:t>
            </w:r>
            <w:proofErr w:type="spellEnd"/>
          </w:p>
        </w:tc>
        <w:tc>
          <w:tcPr>
            <w:tcW w:w="2517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l’endoctrinement (m)</w:t>
            </w:r>
          </w:p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36C" w:rsidRPr="003C04E2" w:rsidTr="00360407">
        <w:tc>
          <w:tcPr>
            <w:tcW w:w="2518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les </w:t>
            </w:r>
            <w:proofErr w:type="spellStart"/>
            <w:r w:rsidRPr="003C04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djihadistes</w:t>
            </w:r>
            <w:proofErr w:type="spellEnd"/>
          </w:p>
        </w:tc>
        <w:tc>
          <w:tcPr>
            <w:tcW w:w="2268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les messages haineux</w:t>
            </w:r>
          </w:p>
        </w:tc>
        <w:tc>
          <w:tcPr>
            <w:tcW w:w="1985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les </w:t>
            </w:r>
            <w:proofErr w:type="spellStart"/>
            <w:r w:rsidRPr="003C04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extrémistes</w:t>
            </w:r>
            <w:proofErr w:type="spellEnd"/>
          </w:p>
        </w:tc>
        <w:tc>
          <w:tcPr>
            <w:tcW w:w="2517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l’assassin (m)</w:t>
            </w:r>
          </w:p>
        </w:tc>
      </w:tr>
      <w:tr w:rsidR="0020736C" w:rsidRPr="003C04E2" w:rsidTr="00360407">
        <w:tc>
          <w:tcPr>
            <w:tcW w:w="2518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les fondamentalistes, intégristes</w:t>
            </w:r>
          </w:p>
        </w:tc>
        <w:tc>
          <w:tcPr>
            <w:tcW w:w="2268" w:type="dxa"/>
          </w:tcPr>
          <w:p w:rsidR="0020736C" w:rsidRPr="007946B7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le prédicateur qui incite à la haine raciale</w:t>
            </w:r>
          </w:p>
        </w:tc>
        <w:tc>
          <w:tcPr>
            <w:tcW w:w="1985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0736C" w:rsidRPr="007946B7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36C" w:rsidRPr="003C04E2" w:rsidTr="00360407">
        <w:tc>
          <w:tcPr>
            <w:tcW w:w="9288" w:type="dxa"/>
            <w:gridSpan w:val="4"/>
          </w:tcPr>
          <w:p w:rsidR="0020736C" w:rsidRDefault="0020736C" w:rsidP="00360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6B7">
              <w:rPr>
                <w:rFonts w:ascii="Times New Roman" w:hAnsi="Times New Roman" w:cs="Times New Roman"/>
                <w:b/>
                <w:sz w:val="28"/>
                <w:szCs w:val="28"/>
              </w:rPr>
              <w:t>la laïcité</w:t>
            </w:r>
          </w:p>
          <w:p w:rsidR="0020736C" w:rsidRPr="007946B7" w:rsidRDefault="0020736C" w:rsidP="00360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736C" w:rsidRPr="003C04E2" w:rsidTr="00360407">
        <w:tc>
          <w:tcPr>
            <w:tcW w:w="2518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la laïcité (une exception française ?), l’école laïque</w:t>
            </w:r>
          </w:p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l’apprentissage de la citoyenneté</w:t>
            </w:r>
          </w:p>
        </w:tc>
        <w:tc>
          <w:tcPr>
            <w:tcW w:w="1985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(faire) signer la charte de la laïcité</w:t>
            </w:r>
          </w:p>
        </w:tc>
        <w:tc>
          <w:tcPr>
            <w:tcW w:w="2517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enseignement laïque du fait religieux, du religieux, de la morale et du civisme /instruction civique</w:t>
            </w:r>
          </w:p>
        </w:tc>
      </w:tr>
      <w:tr w:rsidR="0020736C" w:rsidRPr="003C04E2" w:rsidTr="00360407">
        <w:tc>
          <w:tcPr>
            <w:tcW w:w="2518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la liberté d’expression, de croyance et des cultes</w:t>
            </w:r>
          </w:p>
        </w:tc>
        <w:tc>
          <w:tcPr>
            <w:tcW w:w="2268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une approche raisonnée des religions comme faits de civilisation</w:t>
            </w:r>
          </w:p>
        </w:tc>
        <w:tc>
          <w:tcPr>
            <w:tcW w:w="1985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la liberté d’opinion, de la presse, de conscience, d’action</w:t>
            </w:r>
          </w:p>
        </w:tc>
        <w:tc>
          <w:tcPr>
            <w:tcW w:w="2517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une approche transdisciplinaire des faits religieux en littérature, histoire-géo et en arts</w:t>
            </w:r>
          </w:p>
        </w:tc>
      </w:tr>
      <w:tr w:rsidR="0020736C" w:rsidRPr="003C04E2" w:rsidTr="00360407">
        <w:tc>
          <w:tcPr>
            <w:tcW w:w="2518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 xml:space="preserve">défendre / renforcer le concept de laïcité </w:t>
            </w:r>
          </w:p>
        </w:tc>
        <w:tc>
          <w:tcPr>
            <w:tcW w:w="2268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la compatibilité (≠ incompatibilité) de l’islam avec les principes de la république</w:t>
            </w:r>
          </w:p>
        </w:tc>
        <w:tc>
          <w:tcPr>
            <w:tcW w:w="1985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pratiquer la tolérance à l‘égard de toutes les religions</w:t>
            </w:r>
          </w:p>
        </w:tc>
        <w:tc>
          <w:tcPr>
            <w:tcW w:w="2517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36C" w:rsidRPr="003C04E2" w:rsidTr="00360407">
        <w:tc>
          <w:tcPr>
            <w:tcW w:w="9288" w:type="dxa"/>
            <w:gridSpan w:val="4"/>
          </w:tcPr>
          <w:p w:rsidR="0020736C" w:rsidRPr="007946B7" w:rsidRDefault="0020736C" w:rsidP="00360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proofErr w:type="spellStart"/>
            <w:r w:rsidRPr="007946B7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L’école</w:t>
            </w:r>
            <w:proofErr w:type="spellEnd"/>
          </w:p>
          <w:p w:rsidR="0020736C" w:rsidRPr="003C04E2" w:rsidRDefault="0020736C" w:rsidP="00360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20736C" w:rsidRPr="003C04E2" w:rsidTr="00360407">
        <w:tc>
          <w:tcPr>
            <w:tcW w:w="2518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le </w:t>
            </w:r>
            <w:proofErr w:type="spellStart"/>
            <w:r w:rsidRPr="003C04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décrochage</w:t>
            </w:r>
            <w:proofErr w:type="spellEnd"/>
            <w:r w:rsidRPr="003C04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C04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scolaire</w:t>
            </w:r>
            <w:proofErr w:type="spellEnd"/>
            <w:r w:rsidRPr="003C04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3C04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décrocher</w:t>
            </w:r>
            <w:proofErr w:type="spellEnd"/>
          </w:p>
        </w:tc>
        <w:tc>
          <w:tcPr>
            <w:tcW w:w="2268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 xml:space="preserve">école élitiste, compétitive, sélection par l’échec, filières </w:t>
            </w:r>
            <w:proofErr w:type="spellStart"/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stigmatisantes</w:t>
            </w:r>
            <w:proofErr w:type="spellEnd"/>
          </w:p>
        </w:tc>
        <w:tc>
          <w:tcPr>
            <w:tcW w:w="1985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l’apartheid scolaire</w:t>
            </w:r>
          </w:p>
        </w:tc>
        <w:tc>
          <w:tcPr>
            <w:tcW w:w="2517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 xml:space="preserve">les incivilités (f), le non-respect de /des ; tolérance 0 face aux incivilités à l’école /dans la société </w:t>
            </w:r>
          </w:p>
        </w:tc>
      </w:tr>
      <w:tr w:rsidR="0020736C" w:rsidRPr="003C04E2" w:rsidTr="00360407">
        <w:tc>
          <w:tcPr>
            <w:tcW w:w="2518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les </w:t>
            </w:r>
            <w:proofErr w:type="spellStart"/>
            <w:r w:rsidRPr="003C04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ghettos</w:t>
            </w:r>
            <w:proofErr w:type="spellEnd"/>
            <w:r w:rsidRPr="003C04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C04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scolaires</w:t>
            </w:r>
            <w:proofErr w:type="spellEnd"/>
          </w:p>
        </w:tc>
        <w:tc>
          <w:tcPr>
            <w:tcW w:w="2268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la </w:t>
            </w:r>
            <w:proofErr w:type="spellStart"/>
            <w:r w:rsidRPr="003C04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mixité</w:t>
            </w:r>
            <w:proofErr w:type="spellEnd"/>
            <w:r w:rsidRPr="003C04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985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la formation continue des professeurs</w:t>
            </w:r>
          </w:p>
        </w:tc>
        <w:tc>
          <w:tcPr>
            <w:tcW w:w="2517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un code de conduite et de déontologie</w:t>
            </w:r>
          </w:p>
        </w:tc>
      </w:tr>
      <w:tr w:rsidR="0020736C" w:rsidRPr="003C04E2" w:rsidTr="00360407">
        <w:tc>
          <w:tcPr>
            <w:tcW w:w="2518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l’interculturalité, éducation interculturelle</w:t>
            </w:r>
          </w:p>
        </w:tc>
        <w:tc>
          <w:tcPr>
            <w:tcW w:w="2268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transmettre</w:t>
            </w:r>
          </w:p>
        </w:tc>
        <w:tc>
          <w:tcPr>
            <w:tcW w:w="1985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la ségrégation</w:t>
            </w:r>
          </w:p>
        </w:tc>
        <w:tc>
          <w:tcPr>
            <w:tcW w:w="2517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l’échec (m), lutter contre l’échec (scolaire, social)</w:t>
            </w:r>
          </w:p>
        </w:tc>
      </w:tr>
      <w:tr w:rsidR="0020736C" w:rsidRPr="003C04E2" w:rsidTr="00360407">
        <w:tc>
          <w:tcPr>
            <w:tcW w:w="2518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éducation des médias</w:t>
            </w:r>
          </w:p>
        </w:tc>
        <w:tc>
          <w:tcPr>
            <w:tcW w:w="2268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l’intégration, intégrer ≠ assimilation</w:t>
            </w:r>
          </w:p>
        </w:tc>
        <w:tc>
          <w:tcPr>
            <w:tcW w:w="1985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l’élitisme (m)</w:t>
            </w:r>
          </w:p>
        </w:tc>
        <w:tc>
          <w:tcPr>
            <w:tcW w:w="2517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36C" w:rsidRPr="003C04E2" w:rsidTr="00360407">
        <w:tc>
          <w:tcPr>
            <w:tcW w:w="9288" w:type="dxa"/>
            <w:gridSpan w:val="4"/>
          </w:tcPr>
          <w:p w:rsidR="0020736C" w:rsidRDefault="0020736C" w:rsidP="00360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6B7">
              <w:rPr>
                <w:rFonts w:ascii="Times New Roman" w:hAnsi="Times New Roman" w:cs="Times New Roman"/>
                <w:b/>
                <w:sz w:val="28"/>
                <w:szCs w:val="28"/>
              </w:rPr>
              <w:t>Problèmes sociaux / désorientation / perte des valeurs</w:t>
            </w:r>
          </w:p>
          <w:p w:rsidR="0020736C" w:rsidRPr="007946B7" w:rsidRDefault="0020736C" w:rsidP="00360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736C" w:rsidRPr="003C04E2" w:rsidTr="00360407">
        <w:tc>
          <w:tcPr>
            <w:tcW w:w="2518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la cohérence sociale ≠ la menace d’une déshérence identitaire ou/ et collective</w:t>
            </w:r>
          </w:p>
        </w:tc>
        <w:tc>
          <w:tcPr>
            <w:tcW w:w="2268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perdre courage</w:t>
            </w:r>
          </w:p>
        </w:tc>
        <w:tc>
          <w:tcPr>
            <w:tcW w:w="1985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 xml:space="preserve">la perte des valeurs dans une société laïque </w:t>
            </w:r>
          </w:p>
        </w:tc>
        <w:tc>
          <w:tcPr>
            <w:tcW w:w="2517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donner un sens à la vie</w:t>
            </w:r>
          </w:p>
        </w:tc>
      </w:tr>
      <w:tr w:rsidR="0020736C" w:rsidRPr="003C04E2" w:rsidTr="00360407">
        <w:tc>
          <w:tcPr>
            <w:tcW w:w="2518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les réseaux sociaux</w:t>
            </w:r>
          </w:p>
        </w:tc>
        <w:tc>
          <w:tcPr>
            <w:tcW w:w="2268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 xml:space="preserve">la dévalorisation, </w:t>
            </w:r>
            <w:proofErr w:type="gramStart"/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dévaloriser</w:t>
            </w:r>
            <w:proofErr w:type="gramEnd"/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, la valorisation</w:t>
            </w:r>
          </w:p>
        </w:tc>
        <w:tc>
          <w:tcPr>
            <w:tcW w:w="1985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le choc des cultures</w:t>
            </w:r>
          </w:p>
        </w:tc>
        <w:tc>
          <w:tcPr>
            <w:tcW w:w="2517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le marginal</w:t>
            </w:r>
          </w:p>
        </w:tc>
      </w:tr>
      <w:tr w:rsidR="0020736C" w:rsidRPr="003C04E2" w:rsidTr="00360407">
        <w:tc>
          <w:tcPr>
            <w:tcW w:w="2518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 xml:space="preserve">la dépolitisation  </w:t>
            </w:r>
          </w:p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la zone urbaine sensible, ZEP = zone à éducation prioritaire, quartier sensible</w:t>
            </w:r>
          </w:p>
        </w:tc>
        <w:tc>
          <w:tcPr>
            <w:tcW w:w="1985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entreprendre, engager des réformes</w:t>
            </w:r>
          </w:p>
        </w:tc>
        <w:tc>
          <w:tcPr>
            <w:tcW w:w="2517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 xml:space="preserve">la revalorisation </w:t>
            </w:r>
          </w:p>
        </w:tc>
      </w:tr>
      <w:tr w:rsidR="0020736C" w:rsidRPr="003C04E2" w:rsidTr="00360407">
        <w:tc>
          <w:tcPr>
            <w:tcW w:w="2518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l’appartenance (f)</w:t>
            </w:r>
          </w:p>
        </w:tc>
        <w:tc>
          <w:tcPr>
            <w:tcW w:w="2268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la spirale de la délinquance</w:t>
            </w:r>
          </w:p>
        </w:tc>
        <w:tc>
          <w:tcPr>
            <w:tcW w:w="1985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 xml:space="preserve">Le </w:t>
            </w:r>
            <w:proofErr w:type="spellStart"/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communauta-risme</w:t>
            </w:r>
            <w:proofErr w:type="spellEnd"/>
          </w:p>
        </w:tc>
        <w:tc>
          <w:tcPr>
            <w:tcW w:w="2517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la ségrégation sociale</w:t>
            </w:r>
          </w:p>
        </w:tc>
      </w:tr>
      <w:tr w:rsidR="0020736C" w:rsidRPr="003C04E2" w:rsidTr="00360407">
        <w:tc>
          <w:tcPr>
            <w:tcW w:w="2518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 xml:space="preserve">le manque d’estime de soi </w:t>
            </w:r>
          </w:p>
        </w:tc>
        <w:tc>
          <w:tcPr>
            <w:tcW w:w="2268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les quartiers en relégation</w:t>
            </w:r>
          </w:p>
        </w:tc>
        <w:tc>
          <w:tcPr>
            <w:tcW w:w="1985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3C04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l’amalgame</w:t>
            </w:r>
            <w:proofErr w:type="spellEnd"/>
            <w:r w:rsidRPr="003C04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(m)</w:t>
            </w:r>
          </w:p>
        </w:tc>
        <w:tc>
          <w:tcPr>
            <w:tcW w:w="2517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manque de repères, de reconnaissance</w:t>
            </w:r>
          </w:p>
        </w:tc>
      </w:tr>
      <w:tr w:rsidR="0020736C" w:rsidRPr="003C04E2" w:rsidTr="00360407">
        <w:tc>
          <w:tcPr>
            <w:tcW w:w="2518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dysfonctionne</w:t>
            </w: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 xml:space="preserve">ment  </w:t>
            </w:r>
          </w:p>
        </w:tc>
        <w:tc>
          <w:tcPr>
            <w:tcW w:w="2268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ZUS (les zones urbaines sensibles)</w:t>
            </w:r>
          </w:p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ZUP (zone à urbaniser en priorité)</w:t>
            </w:r>
          </w:p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ZEP (zone à éducation prioritaire)</w:t>
            </w:r>
          </w:p>
        </w:tc>
        <w:tc>
          <w:tcPr>
            <w:tcW w:w="1985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la politique sécuritaire, la police sécuritaire</w:t>
            </w:r>
          </w:p>
        </w:tc>
        <w:tc>
          <w:tcPr>
            <w:tcW w:w="2517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les banlieues, les périphéries, la cité-dortoir, la zone suburbaine</w:t>
            </w:r>
            <w:proofErr w:type="gramStart"/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,  ↔</w:t>
            </w:r>
            <w:proofErr w:type="gramEnd"/>
            <w:r w:rsidRPr="003C04E2">
              <w:rPr>
                <w:rFonts w:ascii="Times New Roman" w:hAnsi="Times New Roman" w:cs="Times New Roman"/>
                <w:sz w:val="24"/>
                <w:szCs w:val="24"/>
              </w:rPr>
              <w:t xml:space="preserve"> banlieues aisées, chics</w:t>
            </w:r>
          </w:p>
        </w:tc>
      </w:tr>
      <w:tr w:rsidR="0020736C" w:rsidRPr="003C04E2" w:rsidTr="00360407">
        <w:tc>
          <w:tcPr>
            <w:tcW w:w="2518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la dignité (humaine)</w:t>
            </w:r>
          </w:p>
        </w:tc>
        <w:tc>
          <w:tcPr>
            <w:tcW w:w="2268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l’érosion (la dégradation, le déclin) de la morale, des traditions, des croyances et des valeurs</w:t>
            </w:r>
          </w:p>
        </w:tc>
        <w:tc>
          <w:tcPr>
            <w:tcW w:w="1985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les descendants de l’immigration postcoloniale</w:t>
            </w:r>
          </w:p>
        </w:tc>
        <w:tc>
          <w:tcPr>
            <w:tcW w:w="2517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la raréfaction de l‘emploi ; les chômeurs diplômés</w:t>
            </w:r>
          </w:p>
        </w:tc>
      </w:tr>
      <w:tr w:rsidR="0020736C" w:rsidRPr="003C04E2" w:rsidTr="00360407">
        <w:tc>
          <w:tcPr>
            <w:tcW w:w="2518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la ghettoïsation, un problème d’urbanisme</w:t>
            </w:r>
          </w:p>
        </w:tc>
        <w:tc>
          <w:tcPr>
            <w:tcW w:w="2268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la population défavorisée, les couches sociales dévalorisées</w:t>
            </w:r>
          </w:p>
        </w:tc>
        <w:tc>
          <w:tcPr>
            <w:tcW w:w="1985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3C04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victimiser</w:t>
            </w:r>
            <w:proofErr w:type="spellEnd"/>
            <w:r w:rsidRPr="003C04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se </w:t>
            </w:r>
            <w:proofErr w:type="spellStart"/>
            <w:r w:rsidRPr="003C04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victimiser</w:t>
            </w:r>
            <w:proofErr w:type="spellEnd"/>
          </w:p>
        </w:tc>
        <w:tc>
          <w:tcPr>
            <w:tcW w:w="2517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la citoyenneté, le citoyen (de seconde classe), le retrait de la citoyenneté</w:t>
            </w:r>
          </w:p>
        </w:tc>
      </w:tr>
      <w:tr w:rsidR="0020736C" w:rsidRPr="003C04E2" w:rsidTr="00360407">
        <w:tc>
          <w:tcPr>
            <w:tcW w:w="2518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se convertir à</w:t>
            </w:r>
          </w:p>
        </w:tc>
        <w:tc>
          <w:tcPr>
            <w:tcW w:w="2268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la victime</w:t>
            </w:r>
          </w:p>
        </w:tc>
        <w:tc>
          <w:tcPr>
            <w:tcW w:w="1985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chercher les vraies causes du malaise</w:t>
            </w:r>
          </w:p>
        </w:tc>
        <w:tc>
          <w:tcPr>
            <w:tcW w:w="2517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les militants pour les droits de l’homme</w:t>
            </w:r>
          </w:p>
        </w:tc>
      </w:tr>
      <w:tr w:rsidR="0020736C" w:rsidRPr="003C04E2" w:rsidTr="00360407">
        <w:tc>
          <w:tcPr>
            <w:tcW w:w="2518" w:type="dxa"/>
          </w:tcPr>
          <w:p w:rsidR="0020736C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la cohésion sociale</w:t>
            </w:r>
          </w:p>
          <w:p w:rsidR="0020736C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la délinquance des jeunes</w:t>
            </w:r>
          </w:p>
        </w:tc>
        <w:tc>
          <w:tcPr>
            <w:tcW w:w="2268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 xml:space="preserve">la zone / les zonards /la banlieue, les banlieues, les banlieusards </w:t>
            </w:r>
          </w:p>
        </w:tc>
        <w:tc>
          <w:tcPr>
            <w:tcW w:w="1985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la mauvaise fréquentation</w:t>
            </w:r>
          </w:p>
        </w:tc>
        <w:tc>
          <w:tcPr>
            <w:tcW w:w="2517" w:type="dxa"/>
          </w:tcPr>
          <w:p w:rsidR="0020736C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être compatible avec</w:t>
            </w:r>
          </w:p>
          <w:p w:rsidR="0020736C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démissionner</w:t>
            </w:r>
          </w:p>
        </w:tc>
      </w:tr>
      <w:tr w:rsidR="0020736C" w:rsidRPr="003C04E2" w:rsidTr="00360407">
        <w:tc>
          <w:tcPr>
            <w:tcW w:w="9288" w:type="dxa"/>
            <w:gridSpan w:val="4"/>
          </w:tcPr>
          <w:p w:rsidR="0020736C" w:rsidRPr="007946B7" w:rsidRDefault="0020736C" w:rsidP="00360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6B7">
              <w:rPr>
                <w:rFonts w:ascii="Times New Roman" w:hAnsi="Times New Roman" w:cs="Times New Roman"/>
                <w:b/>
                <w:sz w:val="28"/>
                <w:szCs w:val="28"/>
              </w:rPr>
              <w:t>les religions</w:t>
            </w:r>
          </w:p>
          <w:p w:rsidR="0020736C" w:rsidRPr="003C04E2" w:rsidRDefault="0020736C" w:rsidP="00360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36C" w:rsidRPr="003C04E2" w:rsidTr="00360407">
        <w:tc>
          <w:tcPr>
            <w:tcW w:w="2518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les religions monothéistes : l’islam, le judaïsme, le christianisme</w:t>
            </w:r>
          </w:p>
        </w:tc>
        <w:tc>
          <w:tcPr>
            <w:tcW w:w="2268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réinterpréter, redéfinir l’islam de France</w:t>
            </w:r>
          </w:p>
        </w:tc>
        <w:tc>
          <w:tcPr>
            <w:tcW w:w="1985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les musulmans, les juifs, les chrétiens</w:t>
            </w:r>
          </w:p>
        </w:tc>
        <w:tc>
          <w:tcPr>
            <w:tcW w:w="2517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l’antisémite (m), antisémitisme</w:t>
            </w:r>
          </w:p>
        </w:tc>
      </w:tr>
      <w:tr w:rsidR="0020736C" w:rsidRPr="003C04E2" w:rsidTr="00360407">
        <w:tc>
          <w:tcPr>
            <w:tcW w:w="2518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les musulmans modérés, de France</w:t>
            </w:r>
          </w:p>
        </w:tc>
        <w:tc>
          <w:tcPr>
            <w:tcW w:w="2268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3C04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l’imam</w:t>
            </w:r>
            <w:proofErr w:type="spellEnd"/>
            <w:r w:rsidRPr="003C04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les </w:t>
            </w:r>
            <w:proofErr w:type="spellStart"/>
            <w:r w:rsidRPr="003C04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imams</w:t>
            </w:r>
            <w:proofErr w:type="spellEnd"/>
          </w:p>
        </w:tc>
        <w:tc>
          <w:tcPr>
            <w:tcW w:w="1985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organiser l’islam de France, former des imams</w:t>
            </w:r>
          </w:p>
        </w:tc>
        <w:tc>
          <w:tcPr>
            <w:tcW w:w="2517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la mosquée, l’église, la synagogue</w:t>
            </w:r>
          </w:p>
        </w:tc>
      </w:tr>
      <w:tr w:rsidR="0020736C" w:rsidRPr="003C04E2" w:rsidTr="00360407">
        <w:tc>
          <w:tcPr>
            <w:tcW w:w="9288" w:type="dxa"/>
            <w:gridSpan w:val="4"/>
          </w:tcPr>
          <w:p w:rsidR="0020736C" w:rsidRPr="007946B7" w:rsidRDefault="0020736C" w:rsidP="00360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7946B7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Divers</w:t>
            </w:r>
          </w:p>
          <w:p w:rsidR="0020736C" w:rsidRPr="003C04E2" w:rsidRDefault="0020736C" w:rsidP="00360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20736C" w:rsidRPr="003C04E2" w:rsidTr="00360407">
        <w:tc>
          <w:tcPr>
            <w:tcW w:w="2518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 xml:space="preserve">le bouc émissaire, choisir </w:t>
            </w:r>
            <w:proofErr w:type="spellStart"/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qn</w:t>
            </w:r>
            <w:proofErr w:type="spellEnd"/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. comme bouc émissaire</w:t>
            </w:r>
          </w:p>
        </w:tc>
        <w:tc>
          <w:tcPr>
            <w:tcW w:w="2268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incarcérer</w:t>
            </w:r>
          </w:p>
        </w:tc>
        <w:tc>
          <w:tcPr>
            <w:tcW w:w="1985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la (grande) manifestation (massive), les manifestants</w:t>
            </w:r>
          </w:p>
        </w:tc>
        <w:tc>
          <w:tcPr>
            <w:tcW w:w="2517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placer sous bracelet électronique</w:t>
            </w:r>
          </w:p>
        </w:tc>
      </w:tr>
      <w:tr w:rsidR="0020736C" w:rsidRPr="003C04E2" w:rsidTr="00360407">
        <w:tc>
          <w:tcPr>
            <w:tcW w:w="2518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le </w:t>
            </w:r>
            <w:proofErr w:type="spellStart"/>
            <w:r w:rsidRPr="003C04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noyau</w:t>
            </w:r>
            <w:proofErr w:type="spellEnd"/>
            <w:r w:rsidRPr="003C04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C04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dur</w:t>
            </w:r>
            <w:proofErr w:type="spellEnd"/>
          </w:p>
        </w:tc>
        <w:tc>
          <w:tcPr>
            <w:tcW w:w="2268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le travail d’enquête</w:t>
            </w:r>
          </w:p>
        </w:tc>
        <w:tc>
          <w:tcPr>
            <w:tcW w:w="1985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un débat de fond, éradiquer le mal par la racine</w:t>
            </w:r>
          </w:p>
        </w:tc>
        <w:tc>
          <w:tcPr>
            <w:tcW w:w="2517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ficher</w:t>
            </w:r>
          </w:p>
        </w:tc>
      </w:tr>
      <w:tr w:rsidR="0020736C" w:rsidRPr="003C04E2" w:rsidTr="00360407">
        <w:tc>
          <w:tcPr>
            <w:tcW w:w="2518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la prison</w:t>
            </w:r>
          </w:p>
        </w:tc>
        <w:tc>
          <w:tcPr>
            <w:tcW w:w="2268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04E2">
              <w:rPr>
                <w:rFonts w:ascii="Times New Roman" w:hAnsi="Times New Roman" w:cs="Times New Roman"/>
                <w:sz w:val="24"/>
                <w:szCs w:val="24"/>
              </w:rPr>
              <w:t>empêcher</w:t>
            </w:r>
          </w:p>
        </w:tc>
        <w:tc>
          <w:tcPr>
            <w:tcW w:w="1985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0736C" w:rsidRPr="003C04E2" w:rsidRDefault="0020736C" w:rsidP="00360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36C" w:rsidRPr="003C04E2" w:rsidRDefault="0020736C" w:rsidP="0020736C">
      <w:pPr>
        <w:rPr>
          <w:rFonts w:ascii="Times New Roman" w:hAnsi="Times New Roman" w:cs="Times New Roman"/>
          <w:sz w:val="24"/>
          <w:szCs w:val="24"/>
        </w:rPr>
      </w:pPr>
    </w:p>
    <w:p w:rsidR="0020736C" w:rsidRPr="003C04E2" w:rsidRDefault="0020736C" w:rsidP="0020736C">
      <w:pPr>
        <w:rPr>
          <w:rFonts w:ascii="Times New Roman" w:hAnsi="Times New Roman" w:cs="Times New Roman"/>
          <w:sz w:val="24"/>
          <w:szCs w:val="24"/>
        </w:rPr>
      </w:pPr>
    </w:p>
    <w:p w:rsidR="0020736C" w:rsidRPr="0020736C" w:rsidRDefault="0020736C" w:rsidP="0020736C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3C04E2">
        <w:rPr>
          <w:rStyle w:val="Fett"/>
          <w:rFonts w:ascii="Times New Roman" w:eastAsiaTheme="majorEastAsia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1B129E" w:rsidRDefault="001B129E" w:rsidP="001B12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Manfred Overmann</w:t>
      </w:r>
    </w:p>
    <w:p w:rsidR="001B129E" w:rsidRDefault="001B129E" w:rsidP="001B12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2C6">
        <w:rPr>
          <w:rFonts w:ascii="Times New Roman" w:hAnsi="Times New Roman" w:cs="Times New Roman"/>
          <w:b/>
          <w:sz w:val="24"/>
          <w:szCs w:val="24"/>
        </w:rPr>
        <w:t xml:space="preserve">Je suis Charlie – </w:t>
      </w:r>
      <w:r w:rsidRPr="001B129E">
        <w:rPr>
          <w:rFonts w:ascii="Times New Roman" w:hAnsi="Times New Roman" w:cs="Times New Roman"/>
          <w:b/>
          <w:color w:val="FFC000"/>
          <w:sz w:val="24"/>
          <w:szCs w:val="24"/>
        </w:rPr>
        <w:t>vocabulaire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29E">
        <w:rPr>
          <w:rFonts w:ascii="Times New Roman" w:hAnsi="Times New Roman" w:cs="Times New Roman"/>
          <w:b/>
          <w:color w:val="FFC000"/>
          <w:sz w:val="24"/>
          <w:szCs w:val="24"/>
        </w:rPr>
        <w:t>thématique</w:t>
      </w:r>
      <w:r>
        <w:rPr>
          <w:rFonts w:ascii="Times New Roman" w:hAnsi="Times New Roman" w:cs="Times New Roman"/>
          <w:b/>
          <w:sz w:val="24"/>
          <w:szCs w:val="24"/>
        </w:rPr>
        <w:t xml:space="preserve"> pour la discussion en classe</w:t>
      </w:r>
    </w:p>
    <w:p w:rsidR="001B129E" w:rsidRPr="008142C6" w:rsidRDefault="001B129E" w:rsidP="001B12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enraster"/>
        <w:tblW w:w="9288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1985"/>
        <w:gridCol w:w="2517"/>
      </w:tblGrid>
      <w:tr w:rsidR="001B129E" w:rsidRPr="008142C6" w:rsidTr="00A71E12">
        <w:tc>
          <w:tcPr>
            <w:tcW w:w="9288" w:type="dxa"/>
            <w:gridSpan w:val="4"/>
          </w:tcPr>
          <w:p w:rsidR="001B129E" w:rsidRPr="00FF4F3E" w:rsidRDefault="001B129E" w:rsidP="00A71E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Blasphémie</w:t>
            </w:r>
            <w:proofErr w:type="spellEnd"/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 xml:space="preserve"> / Radicalisation / Djihad </w:t>
            </w:r>
          </w:p>
        </w:tc>
      </w:tr>
      <w:tr w:rsidR="001B129E" w:rsidRPr="008142C6" w:rsidTr="00A71E12">
        <w:tc>
          <w:tcPr>
            <w:tcW w:w="2518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de-DE"/>
              </w:rPr>
            </w:pPr>
            <w:proofErr w:type="spellStart"/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de-DE"/>
              </w:rPr>
              <w:t>une</w:t>
            </w:r>
            <w:proofErr w:type="spellEnd"/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de-DE"/>
              </w:rPr>
              <w:t>caricature</w:t>
            </w:r>
            <w:proofErr w:type="spellEnd"/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de-DE"/>
              </w:rPr>
              <w:t>blasphématoire</w:t>
            </w:r>
            <w:proofErr w:type="spellEnd"/>
          </w:p>
        </w:tc>
        <w:tc>
          <w:tcPr>
            <w:tcW w:w="2268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de-DE"/>
              </w:rPr>
            </w:pPr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de-DE"/>
              </w:rPr>
              <w:t>eine gotteslästerliche Karikatur</w:t>
            </w:r>
          </w:p>
        </w:tc>
        <w:tc>
          <w:tcPr>
            <w:tcW w:w="1985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blasphémer</w:t>
            </w:r>
          </w:p>
        </w:tc>
        <w:tc>
          <w:tcPr>
            <w:tcW w:w="2517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proofErr w:type="spellStart"/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verhöhnen</w:t>
            </w:r>
            <w:proofErr w:type="spellEnd"/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 xml:space="preserve">, </w:t>
            </w:r>
            <w:proofErr w:type="spellStart"/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gotteslästerliche</w:t>
            </w:r>
            <w:proofErr w:type="spellEnd"/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 xml:space="preserve"> </w:t>
            </w:r>
            <w:proofErr w:type="spellStart"/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Reden</w:t>
            </w:r>
            <w:proofErr w:type="spellEnd"/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 xml:space="preserve"> </w:t>
            </w:r>
            <w:proofErr w:type="spellStart"/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führen</w:t>
            </w:r>
            <w:proofErr w:type="spellEnd"/>
          </w:p>
        </w:tc>
      </w:tr>
      <w:tr w:rsidR="001B129E" w:rsidRPr="008142C6" w:rsidTr="00A71E12">
        <w:tc>
          <w:tcPr>
            <w:tcW w:w="2518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le blasphème (le droit au)</w:t>
            </w:r>
          </w:p>
        </w:tc>
        <w:tc>
          <w:tcPr>
            <w:tcW w:w="2268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proofErr w:type="spellStart"/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Gotteslästerung</w:t>
            </w:r>
            <w:proofErr w:type="spellEnd"/>
          </w:p>
        </w:tc>
        <w:tc>
          <w:tcPr>
            <w:tcW w:w="1985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proofErr w:type="spellStart"/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de-DE"/>
              </w:rPr>
              <w:t>offenser</w:t>
            </w:r>
            <w:proofErr w:type="spellEnd"/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de-DE"/>
              </w:rPr>
              <w:t xml:space="preserve">,  </w:t>
            </w:r>
            <w:proofErr w:type="spellStart"/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de-DE"/>
              </w:rPr>
              <w:t>outrager</w:t>
            </w:r>
            <w:proofErr w:type="spellEnd"/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de-DE"/>
              </w:rPr>
              <w:t>insulter</w:t>
            </w:r>
            <w:proofErr w:type="spellEnd"/>
          </w:p>
        </w:tc>
        <w:tc>
          <w:tcPr>
            <w:tcW w:w="2517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proofErr w:type="spellStart"/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beleidigen</w:t>
            </w:r>
            <w:proofErr w:type="spellEnd"/>
          </w:p>
        </w:tc>
      </w:tr>
      <w:tr w:rsidR="001B129E" w:rsidRPr="008142C6" w:rsidTr="00A71E12">
        <w:tc>
          <w:tcPr>
            <w:tcW w:w="9288" w:type="dxa"/>
            <w:gridSpan w:val="4"/>
          </w:tcPr>
          <w:p w:rsidR="001B129E" w:rsidRPr="00865D48" w:rsidRDefault="001B129E" w:rsidP="00A71E12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tuerie</w:t>
            </w:r>
          </w:p>
        </w:tc>
      </w:tr>
      <w:tr w:rsidR="001B129E" w:rsidRPr="008142C6" w:rsidTr="00A71E12">
        <w:tc>
          <w:tcPr>
            <w:tcW w:w="2518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donner l’assaut</w:t>
            </w:r>
          </w:p>
        </w:tc>
        <w:tc>
          <w:tcPr>
            <w:tcW w:w="2268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proofErr w:type="spellStart"/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erstürmen</w:t>
            </w:r>
            <w:proofErr w:type="spellEnd"/>
          </w:p>
        </w:tc>
        <w:tc>
          <w:tcPr>
            <w:tcW w:w="1985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la tuerie, le carnage, le massacre</w:t>
            </w:r>
          </w:p>
        </w:tc>
        <w:tc>
          <w:tcPr>
            <w:tcW w:w="2517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proofErr w:type="spellStart"/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Gemetzel</w:t>
            </w:r>
            <w:proofErr w:type="spellEnd"/>
          </w:p>
        </w:tc>
      </w:tr>
      <w:tr w:rsidR="001B129E" w:rsidRPr="009E13B4" w:rsidTr="00A71E12">
        <w:tc>
          <w:tcPr>
            <w:tcW w:w="2518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l’assassin (m)</w:t>
            </w:r>
          </w:p>
        </w:tc>
        <w:tc>
          <w:tcPr>
            <w:tcW w:w="2268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proofErr w:type="spellStart"/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Mörder</w:t>
            </w:r>
            <w:proofErr w:type="spellEnd"/>
          </w:p>
        </w:tc>
        <w:tc>
          <w:tcPr>
            <w:tcW w:w="1985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commettre un bain de sang</w:t>
            </w:r>
          </w:p>
        </w:tc>
        <w:tc>
          <w:tcPr>
            <w:tcW w:w="2517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proofErr w:type="spellStart"/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Ein</w:t>
            </w:r>
            <w:proofErr w:type="spellEnd"/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 xml:space="preserve"> </w:t>
            </w:r>
            <w:proofErr w:type="spellStart"/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Blutbad</w:t>
            </w:r>
            <w:proofErr w:type="spellEnd"/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 xml:space="preserve"> </w:t>
            </w:r>
          </w:p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proofErr w:type="spellStart"/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verrichten</w:t>
            </w:r>
            <w:proofErr w:type="spellEnd"/>
          </w:p>
        </w:tc>
      </w:tr>
      <w:tr w:rsidR="001B129E" w:rsidRPr="009E13B4" w:rsidTr="00A71E12">
        <w:tc>
          <w:tcPr>
            <w:tcW w:w="2518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</w:p>
        </w:tc>
        <w:tc>
          <w:tcPr>
            <w:tcW w:w="2517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</w:p>
        </w:tc>
      </w:tr>
      <w:tr w:rsidR="001B129E" w:rsidRPr="009E13B4" w:rsidTr="00A71E12">
        <w:tc>
          <w:tcPr>
            <w:tcW w:w="2518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de-DE"/>
              </w:rPr>
            </w:pPr>
            <w:proofErr w:type="spellStart"/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de-DE"/>
              </w:rPr>
              <w:t>mourir</w:t>
            </w:r>
            <w:proofErr w:type="spellEnd"/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de-DE"/>
              </w:rPr>
              <w:t xml:space="preserve"> en </w:t>
            </w:r>
            <w:proofErr w:type="spellStart"/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de-DE"/>
              </w:rPr>
              <w:t>héros</w:t>
            </w:r>
            <w:proofErr w:type="spellEnd"/>
          </w:p>
        </w:tc>
        <w:tc>
          <w:tcPr>
            <w:tcW w:w="2268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de-DE"/>
              </w:rPr>
            </w:pPr>
            <w:proofErr w:type="spellStart"/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de-DE"/>
              </w:rPr>
              <w:t>sls</w:t>
            </w:r>
            <w:proofErr w:type="spellEnd"/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de-DE"/>
              </w:rPr>
              <w:t xml:space="preserve"> Held sterben</w:t>
            </w:r>
          </w:p>
        </w:tc>
        <w:tc>
          <w:tcPr>
            <w:tcW w:w="1985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</w:p>
        </w:tc>
        <w:tc>
          <w:tcPr>
            <w:tcW w:w="2517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</w:p>
        </w:tc>
      </w:tr>
      <w:tr w:rsidR="001B129E" w:rsidRPr="009E13B4" w:rsidTr="00A71E12">
        <w:tc>
          <w:tcPr>
            <w:tcW w:w="2518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l’endoctrinement (m)</w:t>
            </w:r>
          </w:p>
        </w:tc>
        <w:tc>
          <w:tcPr>
            <w:tcW w:w="2268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proofErr w:type="spellStart"/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Indoktrinierung</w:t>
            </w:r>
            <w:proofErr w:type="spellEnd"/>
          </w:p>
        </w:tc>
        <w:tc>
          <w:tcPr>
            <w:tcW w:w="1985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 xml:space="preserve">recruter des </w:t>
            </w:r>
            <w:proofErr w:type="spellStart"/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de-DE"/>
              </w:rPr>
              <w:t>djihadistes</w:t>
            </w:r>
            <w:proofErr w:type="spellEnd"/>
          </w:p>
        </w:tc>
        <w:tc>
          <w:tcPr>
            <w:tcW w:w="2517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proofErr w:type="spellStart"/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Glaubenskrieger</w:t>
            </w:r>
            <w:proofErr w:type="spellEnd"/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 xml:space="preserve"> </w:t>
            </w:r>
            <w:proofErr w:type="spellStart"/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anwerben</w:t>
            </w:r>
            <w:proofErr w:type="spellEnd"/>
          </w:p>
        </w:tc>
      </w:tr>
      <w:tr w:rsidR="001B129E" w:rsidRPr="009E13B4" w:rsidTr="00A71E12">
        <w:tc>
          <w:tcPr>
            <w:tcW w:w="2518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semer la terreur</w:t>
            </w:r>
          </w:p>
        </w:tc>
        <w:tc>
          <w:tcPr>
            <w:tcW w:w="2268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proofErr w:type="spellStart"/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Angstverbreiten</w:t>
            </w:r>
            <w:proofErr w:type="spellEnd"/>
          </w:p>
        </w:tc>
        <w:tc>
          <w:tcPr>
            <w:tcW w:w="1985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</w:p>
        </w:tc>
        <w:tc>
          <w:tcPr>
            <w:tcW w:w="2517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</w:p>
        </w:tc>
      </w:tr>
      <w:tr w:rsidR="001B129E" w:rsidRPr="009E13B4" w:rsidTr="00A71E12">
        <w:tc>
          <w:tcPr>
            <w:tcW w:w="9288" w:type="dxa"/>
            <w:gridSpan w:val="4"/>
          </w:tcPr>
          <w:p w:rsidR="001B129E" w:rsidRPr="00865D48" w:rsidRDefault="001B129E" w:rsidP="00A71E12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radicalisation</w:t>
            </w:r>
          </w:p>
        </w:tc>
      </w:tr>
      <w:tr w:rsidR="001B129E" w:rsidRPr="009E13B4" w:rsidTr="00A71E12">
        <w:tc>
          <w:tcPr>
            <w:tcW w:w="2518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de-DE"/>
              </w:rPr>
            </w:pPr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de-DE"/>
              </w:rPr>
              <w:t xml:space="preserve">les </w:t>
            </w:r>
            <w:proofErr w:type="spellStart"/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de-DE"/>
              </w:rPr>
              <w:t>djihadistes</w:t>
            </w:r>
            <w:proofErr w:type="spellEnd"/>
          </w:p>
        </w:tc>
        <w:tc>
          <w:tcPr>
            <w:tcW w:w="2268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de-DE"/>
              </w:rPr>
            </w:pPr>
            <w:proofErr w:type="spellStart"/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de-DE"/>
              </w:rPr>
              <w:t>Dschihadist</w:t>
            </w:r>
            <w:proofErr w:type="spellEnd"/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de-DE"/>
              </w:rPr>
              <w:t>, Gotteskrieger</w:t>
            </w:r>
          </w:p>
        </w:tc>
        <w:tc>
          <w:tcPr>
            <w:tcW w:w="1985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de-DE"/>
              </w:rPr>
            </w:pPr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de-DE"/>
              </w:rPr>
              <w:t xml:space="preserve">les </w:t>
            </w:r>
            <w:proofErr w:type="spellStart"/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de-DE"/>
              </w:rPr>
              <w:t>extrémistes</w:t>
            </w:r>
            <w:proofErr w:type="spellEnd"/>
          </w:p>
        </w:tc>
        <w:tc>
          <w:tcPr>
            <w:tcW w:w="2517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de-DE"/>
              </w:rPr>
            </w:pPr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de-DE"/>
              </w:rPr>
              <w:t>Extremisten</w:t>
            </w:r>
          </w:p>
        </w:tc>
      </w:tr>
      <w:tr w:rsidR="001B129E" w:rsidRPr="00146E81" w:rsidTr="00A71E12">
        <w:tc>
          <w:tcPr>
            <w:tcW w:w="2518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les fondamentalistes, intégristes</w:t>
            </w:r>
          </w:p>
        </w:tc>
        <w:tc>
          <w:tcPr>
            <w:tcW w:w="2268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de-DE"/>
              </w:rPr>
            </w:pPr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de-DE"/>
              </w:rPr>
              <w:t>die Fundamentalisten, extremistisch</w:t>
            </w:r>
          </w:p>
        </w:tc>
        <w:tc>
          <w:tcPr>
            <w:tcW w:w="1985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 xml:space="preserve">radicaliser, se radicaliser, radicalisation ≠ </w:t>
            </w:r>
            <w:proofErr w:type="spellStart"/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déradicaliser</w:t>
            </w:r>
            <w:proofErr w:type="spellEnd"/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 xml:space="preserve"> les prisons</w:t>
            </w:r>
          </w:p>
        </w:tc>
        <w:tc>
          <w:tcPr>
            <w:tcW w:w="2517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de-DE"/>
              </w:rPr>
            </w:pPr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de-DE"/>
              </w:rPr>
              <w:t xml:space="preserve">radikalisieren ≠ die Gefängnisse </w:t>
            </w:r>
            <w:proofErr w:type="spellStart"/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de-DE"/>
              </w:rPr>
              <w:t>deradikalisieren</w:t>
            </w:r>
            <w:proofErr w:type="spellEnd"/>
          </w:p>
        </w:tc>
      </w:tr>
      <w:tr w:rsidR="001B129E" w:rsidRPr="0020736C" w:rsidTr="00A71E12">
        <w:tc>
          <w:tcPr>
            <w:tcW w:w="2518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les messages haineux</w:t>
            </w:r>
          </w:p>
        </w:tc>
        <w:tc>
          <w:tcPr>
            <w:tcW w:w="2268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proofErr w:type="spellStart"/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Hassreden</w:t>
            </w:r>
            <w:proofErr w:type="spellEnd"/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/-</w:t>
            </w:r>
            <w:proofErr w:type="spellStart"/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nachrichten</w:t>
            </w:r>
            <w:proofErr w:type="spellEnd"/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/-</w:t>
            </w:r>
            <w:proofErr w:type="spellStart"/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botschaften</w:t>
            </w:r>
            <w:proofErr w:type="spellEnd"/>
          </w:p>
        </w:tc>
        <w:tc>
          <w:tcPr>
            <w:tcW w:w="1985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le prédicateur qui incite à la haine raciale</w:t>
            </w:r>
          </w:p>
        </w:tc>
        <w:tc>
          <w:tcPr>
            <w:tcW w:w="2517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de-DE"/>
              </w:rPr>
            </w:pPr>
            <w:r w:rsidRPr="00865D4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de-DE"/>
              </w:rPr>
              <w:t>Der Prediger, der zu Rassenhass anstiftet</w:t>
            </w:r>
          </w:p>
        </w:tc>
      </w:tr>
      <w:tr w:rsidR="001B129E" w:rsidRPr="009E13B4" w:rsidTr="00A71E12">
        <w:tc>
          <w:tcPr>
            <w:tcW w:w="9288" w:type="dxa"/>
            <w:gridSpan w:val="4"/>
          </w:tcPr>
          <w:p w:rsidR="001B129E" w:rsidRPr="00FF4F3E" w:rsidRDefault="001B129E" w:rsidP="00A71E12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FF4F3E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la laïcité</w:t>
            </w:r>
          </w:p>
        </w:tc>
      </w:tr>
      <w:tr w:rsidR="001B129E" w:rsidRPr="0020736C" w:rsidTr="00A71E12">
        <w:tc>
          <w:tcPr>
            <w:tcW w:w="2518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FF4F3E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la laïcité (une exception française ?), l’école laïque</w:t>
            </w:r>
          </w:p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de-DE"/>
              </w:rPr>
            </w:pPr>
            <w:r w:rsidRPr="00FF4F3E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de-DE"/>
              </w:rPr>
              <w:t>die religiöse und weltanschauliche Neutralität des Staates, die Trennung von Kirche und Staat</w:t>
            </w:r>
          </w:p>
        </w:tc>
        <w:tc>
          <w:tcPr>
            <w:tcW w:w="1985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FF4F3E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(faire) signer la charte de la laïcité</w:t>
            </w:r>
          </w:p>
        </w:tc>
        <w:tc>
          <w:tcPr>
            <w:tcW w:w="2517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de-DE"/>
              </w:rPr>
            </w:pPr>
            <w:r w:rsidRPr="00FF4F3E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de-DE"/>
              </w:rPr>
              <w:t xml:space="preserve">die Charta (Satzung) der </w:t>
            </w:r>
            <w:proofErr w:type="spellStart"/>
            <w:r w:rsidRPr="00FF4F3E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de-DE"/>
              </w:rPr>
              <w:t>Laizität</w:t>
            </w:r>
            <w:proofErr w:type="spellEnd"/>
            <w:r w:rsidRPr="00FF4F3E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de-DE"/>
              </w:rPr>
              <w:t xml:space="preserve"> unterschreiben (lassen)</w:t>
            </w:r>
          </w:p>
        </w:tc>
      </w:tr>
      <w:tr w:rsidR="001B129E" w:rsidRPr="0020736C" w:rsidTr="00A71E12">
        <w:tc>
          <w:tcPr>
            <w:tcW w:w="2518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FF4F3E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la liberté d’expression, de croyance et des cultes</w:t>
            </w:r>
          </w:p>
        </w:tc>
        <w:tc>
          <w:tcPr>
            <w:tcW w:w="2268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proofErr w:type="spellStart"/>
            <w:r w:rsidRPr="00FF4F3E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Meinungs</w:t>
            </w:r>
            <w:proofErr w:type="spellEnd"/>
            <w:r w:rsidRPr="00FF4F3E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, - </w:t>
            </w:r>
            <w:proofErr w:type="spellStart"/>
            <w:r w:rsidRPr="00FF4F3E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Glaubens</w:t>
            </w:r>
            <w:proofErr w:type="spellEnd"/>
            <w:r w:rsidRPr="00FF4F3E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- </w:t>
            </w:r>
            <w:proofErr w:type="spellStart"/>
            <w:r w:rsidRPr="00FF4F3E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und</w:t>
            </w:r>
            <w:proofErr w:type="spellEnd"/>
            <w:r w:rsidRPr="00FF4F3E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 </w:t>
            </w:r>
            <w:proofErr w:type="spellStart"/>
            <w:r w:rsidRPr="00FF4F3E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Kultusfreiheit</w:t>
            </w:r>
            <w:proofErr w:type="spellEnd"/>
          </w:p>
        </w:tc>
        <w:tc>
          <w:tcPr>
            <w:tcW w:w="1985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FF4F3E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la liberté d’opinion, de la presse, de conscience, d’action</w:t>
            </w:r>
          </w:p>
        </w:tc>
        <w:tc>
          <w:tcPr>
            <w:tcW w:w="2517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de-DE"/>
              </w:rPr>
            </w:pPr>
            <w:r w:rsidRPr="00FF4F3E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de-DE"/>
              </w:rPr>
              <w:t>Meinungs- und Pressefreiheit, Gewissensfreiheit, Handlungsfreiheit</w:t>
            </w:r>
          </w:p>
        </w:tc>
      </w:tr>
      <w:tr w:rsidR="001B129E" w:rsidRPr="0020736C" w:rsidTr="00A71E12">
        <w:tc>
          <w:tcPr>
            <w:tcW w:w="2518" w:type="dxa"/>
          </w:tcPr>
          <w:p w:rsidR="001B129E" w:rsidRPr="008142C6" w:rsidRDefault="001B129E" w:rsidP="00A7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3E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l’apprentissage de la citoyenneté</w:t>
            </w:r>
          </w:p>
        </w:tc>
        <w:tc>
          <w:tcPr>
            <w:tcW w:w="2268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de-DE"/>
              </w:rPr>
            </w:pPr>
            <w:r w:rsidRPr="00FF4F3E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de-DE"/>
              </w:rPr>
              <w:t>Staatsbürgerschafts-</w:t>
            </w:r>
          </w:p>
          <w:p w:rsidR="001B129E" w:rsidRPr="00571A8F" w:rsidRDefault="001B129E" w:rsidP="00A71E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FF4F3E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de-DE"/>
              </w:rPr>
              <w:t>kunde</w:t>
            </w:r>
            <w:proofErr w:type="spellEnd"/>
          </w:p>
        </w:tc>
        <w:tc>
          <w:tcPr>
            <w:tcW w:w="1985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FF4F3E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enseignement laïque du fait religieux, du religieux, de la morale et du civisme </w:t>
            </w:r>
            <w:r w:rsidRPr="00FF4F3E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lastRenderedPageBreak/>
              <w:t>/instruction civique</w:t>
            </w:r>
          </w:p>
        </w:tc>
        <w:tc>
          <w:tcPr>
            <w:tcW w:w="2517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de-DE"/>
              </w:rPr>
            </w:pPr>
            <w:r w:rsidRPr="00FF4F3E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de-DE"/>
              </w:rPr>
              <w:lastRenderedPageBreak/>
              <w:t>säkularisiertes Unterrichten religiöser Fakten, ethischer Werte und Staatsbürgerkunde</w:t>
            </w:r>
          </w:p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de-DE"/>
              </w:rPr>
            </w:pPr>
          </w:p>
        </w:tc>
      </w:tr>
      <w:tr w:rsidR="001B129E" w:rsidRPr="0020736C" w:rsidTr="00A71E12">
        <w:tc>
          <w:tcPr>
            <w:tcW w:w="2518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FF4F3E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lastRenderedPageBreak/>
              <w:t>une approche raisonnée des religions comme faits de civilisation</w:t>
            </w:r>
          </w:p>
        </w:tc>
        <w:tc>
          <w:tcPr>
            <w:tcW w:w="2268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de-DE"/>
              </w:rPr>
            </w:pPr>
            <w:r w:rsidRPr="00FF4F3E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de-DE"/>
              </w:rPr>
              <w:t>das vernunftgeprägte (= laizistische) Herangehen an die Religionen als Manifestationen der Kulturen</w:t>
            </w:r>
          </w:p>
        </w:tc>
        <w:tc>
          <w:tcPr>
            <w:tcW w:w="1985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FF4F3E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une approche transdisciplinaire des faits religieux en littérature, histoire-géo et en arts</w:t>
            </w:r>
          </w:p>
        </w:tc>
        <w:tc>
          <w:tcPr>
            <w:tcW w:w="2517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de-DE"/>
              </w:rPr>
            </w:pPr>
            <w:r w:rsidRPr="00FF4F3E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de-DE"/>
              </w:rPr>
              <w:t>ein interdisziplinärer Ansatz in der Betrachtung von Religionen in den Fächern Literatur, Geschichte, Geographie und Kunst</w:t>
            </w:r>
          </w:p>
        </w:tc>
      </w:tr>
      <w:tr w:rsidR="001B129E" w:rsidRPr="0020736C" w:rsidTr="00A71E12">
        <w:tc>
          <w:tcPr>
            <w:tcW w:w="2518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FF4F3E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défendre / renforcer le concept de laïcité </w:t>
            </w:r>
          </w:p>
        </w:tc>
        <w:tc>
          <w:tcPr>
            <w:tcW w:w="2268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de-DE"/>
              </w:rPr>
            </w:pPr>
            <w:r w:rsidRPr="00FF4F3E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de-DE"/>
              </w:rPr>
              <w:t xml:space="preserve">Das Konzept der </w:t>
            </w:r>
            <w:proofErr w:type="spellStart"/>
            <w:r w:rsidRPr="00FF4F3E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de-DE"/>
              </w:rPr>
              <w:t>Laizität</w:t>
            </w:r>
            <w:proofErr w:type="spellEnd"/>
            <w:r w:rsidRPr="00FF4F3E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de-DE"/>
              </w:rPr>
              <w:t xml:space="preserve"> verteidigen / stärken</w:t>
            </w:r>
          </w:p>
        </w:tc>
        <w:tc>
          <w:tcPr>
            <w:tcW w:w="1985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FF4F3E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pratiquer la tolérance à l‘égard de toutes les religions</w:t>
            </w:r>
          </w:p>
        </w:tc>
        <w:tc>
          <w:tcPr>
            <w:tcW w:w="2517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de-DE"/>
              </w:rPr>
            </w:pPr>
            <w:r w:rsidRPr="00FF4F3E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de-DE"/>
              </w:rPr>
              <w:t>Toleranz gegenüber allen Religionen ausüben</w:t>
            </w:r>
          </w:p>
        </w:tc>
      </w:tr>
      <w:tr w:rsidR="001B129E" w:rsidRPr="0020736C" w:rsidTr="00A71E12">
        <w:tc>
          <w:tcPr>
            <w:tcW w:w="2518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FF4F3E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la compatibilité (≠ incompatibilité) de l’islam avec les principes de la république</w:t>
            </w:r>
          </w:p>
        </w:tc>
        <w:tc>
          <w:tcPr>
            <w:tcW w:w="2268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de-DE"/>
              </w:rPr>
            </w:pPr>
            <w:r w:rsidRPr="00FF4F3E"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de-DE"/>
              </w:rPr>
              <w:t>die Vereinbarkeit (Unvereinbarkeit) des Islams mit den Prinzipien der Republik</w:t>
            </w:r>
          </w:p>
        </w:tc>
        <w:tc>
          <w:tcPr>
            <w:tcW w:w="1985" w:type="dxa"/>
          </w:tcPr>
          <w:p w:rsidR="001B129E" w:rsidRPr="001B129E" w:rsidRDefault="001B129E" w:rsidP="00A71E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517" w:type="dxa"/>
          </w:tcPr>
          <w:p w:rsidR="001B129E" w:rsidRPr="00571A8F" w:rsidRDefault="001B129E" w:rsidP="00A71E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1B129E" w:rsidRPr="00FF4F3E" w:rsidTr="00A71E12">
        <w:tc>
          <w:tcPr>
            <w:tcW w:w="9288" w:type="dxa"/>
            <w:gridSpan w:val="4"/>
          </w:tcPr>
          <w:p w:rsidR="001B129E" w:rsidRPr="00E4503C" w:rsidRDefault="001B129E" w:rsidP="00A71E1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de-DE"/>
              </w:rPr>
            </w:pPr>
            <w:proofErr w:type="spellStart"/>
            <w:r w:rsidRPr="00E4503C">
              <w:rPr>
                <w:rFonts w:ascii="Times New Roman" w:hAnsi="Times New Roman" w:cs="Times New Roman"/>
                <w:color w:val="7030A0"/>
                <w:sz w:val="24"/>
                <w:szCs w:val="24"/>
                <w:lang w:val="de-DE"/>
              </w:rPr>
              <w:t>L‘école</w:t>
            </w:r>
            <w:proofErr w:type="spellEnd"/>
          </w:p>
        </w:tc>
      </w:tr>
      <w:tr w:rsidR="001B129E" w:rsidRPr="00FF4F3E" w:rsidTr="00A71E12">
        <w:tc>
          <w:tcPr>
            <w:tcW w:w="2518" w:type="dxa"/>
          </w:tcPr>
          <w:p w:rsidR="001B129E" w:rsidRPr="00E4503C" w:rsidRDefault="001B129E" w:rsidP="00A71E12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de-DE"/>
              </w:rPr>
            </w:pPr>
            <w:r w:rsidRPr="00E4503C">
              <w:rPr>
                <w:rFonts w:ascii="Times New Roman" w:hAnsi="Times New Roman" w:cs="Times New Roman"/>
                <w:color w:val="7030A0"/>
                <w:sz w:val="24"/>
                <w:szCs w:val="24"/>
                <w:lang w:val="de-DE"/>
              </w:rPr>
              <w:t xml:space="preserve">le </w:t>
            </w:r>
            <w:proofErr w:type="spellStart"/>
            <w:r w:rsidRPr="00E4503C">
              <w:rPr>
                <w:rFonts w:ascii="Times New Roman" w:hAnsi="Times New Roman" w:cs="Times New Roman"/>
                <w:color w:val="7030A0"/>
                <w:sz w:val="24"/>
                <w:szCs w:val="24"/>
                <w:lang w:val="de-DE"/>
              </w:rPr>
              <w:t>décrochage</w:t>
            </w:r>
            <w:proofErr w:type="spellEnd"/>
            <w:r w:rsidRPr="00E4503C">
              <w:rPr>
                <w:rFonts w:ascii="Times New Roman" w:hAnsi="Times New Roman" w:cs="Times New Roman"/>
                <w:color w:val="7030A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4503C">
              <w:rPr>
                <w:rFonts w:ascii="Times New Roman" w:hAnsi="Times New Roman" w:cs="Times New Roman"/>
                <w:color w:val="7030A0"/>
                <w:sz w:val="24"/>
                <w:szCs w:val="24"/>
                <w:lang w:val="de-DE"/>
              </w:rPr>
              <w:t>scolaire</w:t>
            </w:r>
            <w:proofErr w:type="spellEnd"/>
            <w:r w:rsidRPr="00E4503C">
              <w:rPr>
                <w:rFonts w:ascii="Times New Roman" w:hAnsi="Times New Roman" w:cs="Times New Roman"/>
                <w:color w:val="7030A0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E4503C">
              <w:rPr>
                <w:rFonts w:ascii="Times New Roman" w:hAnsi="Times New Roman" w:cs="Times New Roman"/>
                <w:color w:val="7030A0"/>
                <w:sz w:val="24"/>
                <w:szCs w:val="24"/>
                <w:lang w:val="de-DE"/>
              </w:rPr>
              <w:t>décrocher</w:t>
            </w:r>
            <w:proofErr w:type="spellEnd"/>
          </w:p>
        </w:tc>
        <w:tc>
          <w:tcPr>
            <w:tcW w:w="2268" w:type="dxa"/>
          </w:tcPr>
          <w:p w:rsidR="001B129E" w:rsidRPr="00E4503C" w:rsidRDefault="001B129E" w:rsidP="00A71E12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de-DE"/>
              </w:rPr>
            </w:pPr>
            <w:r w:rsidRPr="00E4503C">
              <w:rPr>
                <w:rFonts w:ascii="Times New Roman" w:hAnsi="Times New Roman" w:cs="Times New Roman"/>
                <w:color w:val="7030A0"/>
                <w:sz w:val="24"/>
                <w:szCs w:val="24"/>
                <w:lang w:val="de-DE"/>
              </w:rPr>
              <w:t>der Schulabbruch, die Schule abbrechen</w:t>
            </w:r>
          </w:p>
        </w:tc>
        <w:tc>
          <w:tcPr>
            <w:tcW w:w="1985" w:type="dxa"/>
          </w:tcPr>
          <w:p w:rsidR="001B129E" w:rsidRPr="00E4503C" w:rsidRDefault="001B129E" w:rsidP="00A71E12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4503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l’apartheid scolaire</w:t>
            </w:r>
          </w:p>
        </w:tc>
        <w:tc>
          <w:tcPr>
            <w:tcW w:w="2517" w:type="dxa"/>
          </w:tcPr>
          <w:p w:rsidR="001B129E" w:rsidRPr="00E4503C" w:rsidRDefault="001B129E" w:rsidP="00A71E12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4503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die </w:t>
            </w:r>
            <w:proofErr w:type="spellStart"/>
            <w:r w:rsidRPr="00E4503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schulische</w:t>
            </w:r>
            <w:proofErr w:type="spellEnd"/>
            <w:r w:rsidRPr="00E4503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E4503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Trennung</w:t>
            </w:r>
            <w:proofErr w:type="spellEnd"/>
            <w:r w:rsidRPr="00E4503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/ Apartheid</w:t>
            </w:r>
          </w:p>
        </w:tc>
      </w:tr>
      <w:tr w:rsidR="001B129E" w:rsidRPr="0020736C" w:rsidTr="00A71E12">
        <w:tc>
          <w:tcPr>
            <w:tcW w:w="2518" w:type="dxa"/>
          </w:tcPr>
          <w:p w:rsidR="001B129E" w:rsidRPr="00E4503C" w:rsidRDefault="001B129E" w:rsidP="00A71E12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de-DE"/>
              </w:rPr>
            </w:pPr>
            <w:r w:rsidRPr="00E4503C">
              <w:rPr>
                <w:rFonts w:ascii="Times New Roman" w:hAnsi="Times New Roman" w:cs="Times New Roman"/>
                <w:color w:val="7030A0"/>
                <w:sz w:val="24"/>
                <w:szCs w:val="24"/>
                <w:lang w:val="de-DE"/>
              </w:rPr>
              <w:t xml:space="preserve">les </w:t>
            </w:r>
            <w:proofErr w:type="spellStart"/>
            <w:r w:rsidRPr="00E4503C">
              <w:rPr>
                <w:rFonts w:ascii="Times New Roman" w:hAnsi="Times New Roman" w:cs="Times New Roman"/>
                <w:color w:val="7030A0"/>
                <w:sz w:val="24"/>
                <w:szCs w:val="24"/>
                <w:lang w:val="de-DE"/>
              </w:rPr>
              <w:t>ghettos</w:t>
            </w:r>
            <w:proofErr w:type="spellEnd"/>
            <w:r w:rsidRPr="00E4503C">
              <w:rPr>
                <w:rFonts w:ascii="Times New Roman" w:hAnsi="Times New Roman" w:cs="Times New Roman"/>
                <w:color w:val="7030A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4503C">
              <w:rPr>
                <w:rFonts w:ascii="Times New Roman" w:hAnsi="Times New Roman" w:cs="Times New Roman"/>
                <w:color w:val="7030A0"/>
                <w:sz w:val="24"/>
                <w:szCs w:val="24"/>
                <w:lang w:val="de-DE"/>
              </w:rPr>
              <w:t>scolaires</w:t>
            </w:r>
            <w:proofErr w:type="spellEnd"/>
          </w:p>
        </w:tc>
        <w:tc>
          <w:tcPr>
            <w:tcW w:w="2268" w:type="dxa"/>
          </w:tcPr>
          <w:p w:rsidR="001B129E" w:rsidRPr="00E4503C" w:rsidRDefault="001B129E" w:rsidP="00A71E12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de-DE"/>
              </w:rPr>
            </w:pPr>
            <w:r w:rsidRPr="00E4503C">
              <w:rPr>
                <w:rFonts w:ascii="Times New Roman" w:hAnsi="Times New Roman" w:cs="Times New Roman"/>
                <w:color w:val="7030A0"/>
                <w:sz w:val="24"/>
                <w:szCs w:val="24"/>
                <w:lang w:val="de-DE"/>
              </w:rPr>
              <w:t>schulische Ghettos</w:t>
            </w:r>
          </w:p>
        </w:tc>
        <w:tc>
          <w:tcPr>
            <w:tcW w:w="1985" w:type="dxa"/>
          </w:tcPr>
          <w:p w:rsidR="001B129E" w:rsidRPr="00E4503C" w:rsidRDefault="001B129E" w:rsidP="00A71E12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4503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les incivilités (f), le non-respect de /des ; tolérance 0 face aux incivilités à l’école /dans la société</w:t>
            </w:r>
          </w:p>
        </w:tc>
        <w:tc>
          <w:tcPr>
            <w:tcW w:w="2517" w:type="dxa"/>
          </w:tcPr>
          <w:p w:rsidR="001B129E" w:rsidRPr="00E4503C" w:rsidRDefault="001B129E" w:rsidP="00A71E12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de-DE"/>
              </w:rPr>
            </w:pPr>
            <w:r w:rsidRPr="00E4503C">
              <w:rPr>
                <w:rFonts w:ascii="Times New Roman" w:hAnsi="Times New Roman" w:cs="Times New Roman"/>
                <w:color w:val="7030A0"/>
                <w:sz w:val="24"/>
                <w:szCs w:val="24"/>
                <w:lang w:val="de-DE"/>
              </w:rPr>
              <w:t>unhöfliches Verhalten, die Verletzungen, 0-Toleranz gegen Verhaltensverletzungen (in der Gesellschaft. oder Schule)</w:t>
            </w:r>
          </w:p>
        </w:tc>
      </w:tr>
      <w:tr w:rsidR="001B129E" w:rsidRPr="00FF4F3E" w:rsidTr="00A71E12">
        <w:tc>
          <w:tcPr>
            <w:tcW w:w="2518" w:type="dxa"/>
          </w:tcPr>
          <w:p w:rsidR="001B129E" w:rsidRPr="00E4503C" w:rsidRDefault="001B129E" w:rsidP="00A71E12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4503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école élitiste, compétitive, sélection par l’échec, filières </w:t>
            </w:r>
            <w:proofErr w:type="spellStart"/>
            <w:r w:rsidRPr="00E4503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stigmatisantes</w:t>
            </w:r>
            <w:proofErr w:type="spellEnd"/>
          </w:p>
        </w:tc>
        <w:tc>
          <w:tcPr>
            <w:tcW w:w="2268" w:type="dxa"/>
          </w:tcPr>
          <w:p w:rsidR="001B129E" w:rsidRPr="00E4503C" w:rsidRDefault="001B129E" w:rsidP="00A71E12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de-DE"/>
              </w:rPr>
            </w:pPr>
            <w:r w:rsidRPr="00E4503C">
              <w:rPr>
                <w:rFonts w:ascii="Times New Roman" w:hAnsi="Times New Roman" w:cs="Times New Roman"/>
                <w:color w:val="7030A0"/>
                <w:sz w:val="24"/>
                <w:szCs w:val="24"/>
                <w:lang w:val="de-DE"/>
              </w:rPr>
              <w:t>Eliteschule, Konkurrenz, Negativauswahl, ausgrenzende Schulzweige</w:t>
            </w:r>
          </w:p>
        </w:tc>
        <w:tc>
          <w:tcPr>
            <w:tcW w:w="1985" w:type="dxa"/>
          </w:tcPr>
          <w:p w:rsidR="001B129E" w:rsidRPr="00E4503C" w:rsidRDefault="001B129E" w:rsidP="00A71E12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4503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la formation continue des professeurs</w:t>
            </w:r>
          </w:p>
        </w:tc>
        <w:tc>
          <w:tcPr>
            <w:tcW w:w="2517" w:type="dxa"/>
          </w:tcPr>
          <w:p w:rsidR="001B129E" w:rsidRPr="00E4503C" w:rsidRDefault="001B129E" w:rsidP="00A71E12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de-DE"/>
              </w:rPr>
            </w:pPr>
            <w:proofErr w:type="spellStart"/>
            <w:r w:rsidRPr="00E4503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Weiterbildung</w:t>
            </w:r>
            <w:proofErr w:type="spellEnd"/>
            <w:r w:rsidRPr="00E4503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der Lehrer</w:t>
            </w:r>
          </w:p>
        </w:tc>
      </w:tr>
      <w:tr w:rsidR="001B129E" w:rsidRPr="00FF4F3E" w:rsidTr="00A71E12">
        <w:tc>
          <w:tcPr>
            <w:tcW w:w="2518" w:type="dxa"/>
          </w:tcPr>
          <w:p w:rsidR="001B129E" w:rsidRPr="00E4503C" w:rsidRDefault="001B129E" w:rsidP="00A71E12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de-DE"/>
              </w:rPr>
            </w:pPr>
            <w:r w:rsidRPr="00E4503C">
              <w:rPr>
                <w:rFonts w:ascii="Times New Roman" w:hAnsi="Times New Roman" w:cs="Times New Roman"/>
                <w:color w:val="7030A0"/>
                <w:sz w:val="24"/>
                <w:szCs w:val="24"/>
                <w:lang w:val="de-DE"/>
              </w:rPr>
              <w:t xml:space="preserve">la </w:t>
            </w:r>
            <w:proofErr w:type="spellStart"/>
            <w:r w:rsidRPr="00E4503C">
              <w:rPr>
                <w:rFonts w:ascii="Times New Roman" w:hAnsi="Times New Roman" w:cs="Times New Roman"/>
                <w:color w:val="7030A0"/>
                <w:sz w:val="24"/>
                <w:szCs w:val="24"/>
                <w:lang w:val="de-DE"/>
              </w:rPr>
              <w:t>mixité</w:t>
            </w:r>
            <w:proofErr w:type="spellEnd"/>
            <w:r w:rsidRPr="00E4503C">
              <w:rPr>
                <w:rFonts w:ascii="Times New Roman" w:hAnsi="Times New Roman" w:cs="Times New Roman"/>
                <w:color w:val="7030A0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268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de-DE"/>
              </w:rPr>
            </w:pPr>
            <w:r w:rsidRPr="00865D48">
              <w:rPr>
                <w:rFonts w:ascii="Times New Roman" w:hAnsi="Times New Roman" w:cs="Times New Roman"/>
                <w:color w:val="7030A0"/>
                <w:sz w:val="24"/>
                <w:szCs w:val="24"/>
                <w:lang w:val="de-DE"/>
              </w:rPr>
              <w:t>die soziale Durchmischung</w:t>
            </w:r>
          </w:p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de-DE"/>
              </w:rPr>
            </w:pPr>
          </w:p>
        </w:tc>
        <w:tc>
          <w:tcPr>
            <w:tcW w:w="1985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65D4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un code de conduite et de déontologie</w:t>
            </w:r>
          </w:p>
        </w:tc>
        <w:tc>
          <w:tcPr>
            <w:tcW w:w="2517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865D4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Verhaltens</w:t>
            </w:r>
            <w:proofErr w:type="spellEnd"/>
            <w:r w:rsidRPr="00865D4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- </w:t>
            </w:r>
            <w:proofErr w:type="spellStart"/>
            <w:r w:rsidRPr="00865D4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und</w:t>
            </w:r>
            <w:proofErr w:type="spellEnd"/>
            <w:r w:rsidRPr="00865D4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865D4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Ethikkodex</w:t>
            </w:r>
            <w:proofErr w:type="spellEnd"/>
          </w:p>
        </w:tc>
      </w:tr>
      <w:tr w:rsidR="001B129E" w:rsidRPr="00FF4F3E" w:rsidTr="00A71E12">
        <w:tc>
          <w:tcPr>
            <w:tcW w:w="2518" w:type="dxa"/>
          </w:tcPr>
          <w:p w:rsidR="001B129E" w:rsidRPr="003E2A64" w:rsidRDefault="001B129E" w:rsidP="00A71E12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E2A6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l’interculturalité, éducation interculturelle</w:t>
            </w:r>
          </w:p>
        </w:tc>
        <w:tc>
          <w:tcPr>
            <w:tcW w:w="2268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865D4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Interkulturalität</w:t>
            </w:r>
            <w:proofErr w:type="spellEnd"/>
            <w:r w:rsidRPr="00865D4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, </w:t>
            </w:r>
            <w:proofErr w:type="spellStart"/>
            <w:r w:rsidRPr="00865D4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interkulturelle</w:t>
            </w:r>
            <w:proofErr w:type="spellEnd"/>
          </w:p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865D4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Erziehung</w:t>
            </w:r>
            <w:proofErr w:type="spellEnd"/>
          </w:p>
        </w:tc>
        <w:tc>
          <w:tcPr>
            <w:tcW w:w="1985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65D4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la ségrégation</w:t>
            </w:r>
          </w:p>
        </w:tc>
        <w:tc>
          <w:tcPr>
            <w:tcW w:w="2517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865D4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Diskriminierung</w:t>
            </w:r>
            <w:proofErr w:type="spellEnd"/>
          </w:p>
        </w:tc>
      </w:tr>
      <w:tr w:rsidR="001B129E" w:rsidRPr="00FF4F3E" w:rsidTr="00A71E12">
        <w:tc>
          <w:tcPr>
            <w:tcW w:w="2518" w:type="dxa"/>
          </w:tcPr>
          <w:p w:rsidR="001B129E" w:rsidRPr="003E2A64" w:rsidRDefault="001B129E" w:rsidP="00A71E12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E2A6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transmettre</w:t>
            </w:r>
          </w:p>
        </w:tc>
        <w:tc>
          <w:tcPr>
            <w:tcW w:w="2268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865D4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weitergeben</w:t>
            </w:r>
            <w:proofErr w:type="spellEnd"/>
          </w:p>
        </w:tc>
        <w:tc>
          <w:tcPr>
            <w:tcW w:w="1985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65D4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l’échec (m), lutter contre l’échec (scolaire, social)</w:t>
            </w:r>
          </w:p>
        </w:tc>
        <w:tc>
          <w:tcPr>
            <w:tcW w:w="2517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de-DE"/>
              </w:rPr>
            </w:pPr>
            <w:r w:rsidRPr="00865D48">
              <w:rPr>
                <w:rFonts w:ascii="Times New Roman" w:hAnsi="Times New Roman" w:cs="Times New Roman"/>
                <w:color w:val="7030A0"/>
                <w:sz w:val="24"/>
                <w:szCs w:val="24"/>
                <w:lang w:val="de-DE"/>
              </w:rPr>
              <w:t>Misserfolg</w:t>
            </w:r>
          </w:p>
        </w:tc>
      </w:tr>
      <w:tr w:rsidR="001B129E" w:rsidRPr="00FF4F3E" w:rsidTr="00A71E12">
        <w:tc>
          <w:tcPr>
            <w:tcW w:w="2518" w:type="dxa"/>
          </w:tcPr>
          <w:p w:rsidR="001B129E" w:rsidRPr="003E2A64" w:rsidRDefault="001B129E" w:rsidP="00A71E12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E2A6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éducation des médias</w:t>
            </w:r>
          </w:p>
        </w:tc>
        <w:tc>
          <w:tcPr>
            <w:tcW w:w="2268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865D4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Mediale</w:t>
            </w:r>
            <w:proofErr w:type="spellEnd"/>
          </w:p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865D4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Erziehung</w:t>
            </w:r>
            <w:proofErr w:type="spellEnd"/>
          </w:p>
        </w:tc>
        <w:tc>
          <w:tcPr>
            <w:tcW w:w="1985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65D4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l’élitisme (m)</w:t>
            </w:r>
          </w:p>
        </w:tc>
        <w:tc>
          <w:tcPr>
            <w:tcW w:w="2517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865D4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Elitesystem</w:t>
            </w:r>
            <w:proofErr w:type="spellEnd"/>
          </w:p>
        </w:tc>
      </w:tr>
      <w:tr w:rsidR="001B129E" w:rsidRPr="00FF4F3E" w:rsidTr="00A71E12">
        <w:tc>
          <w:tcPr>
            <w:tcW w:w="2518" w:type="dxa"/>
          </w:tcPr>
          <w:p w:rsidR="001B129E" w:rsidRPr="003E2A64" w:rsidRDefault="001B129E" w:rsidP="00A71E12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E2A6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l’intégration, intégrer ≠ assimilation</w:t>
            </w:r>
          </w:p>
        </w:tc>
        <w:tc>
          <w:tcPr>
            <w:tcW w:w="2268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proofErr w:type="gramStart"/>
            <w:r w:rsidRPr="00865D4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Integration</w:t>
            </w:r>
            <w:proofErr w:type="spellEnd"/>
            <w:r w:rsidRPr="00865D4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≠</w:t>
            </w:r>
            <w:proofErr w:type="gramEnd"/>
            <w:r w:rsidRPr="00865D4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Assimilation</w:t>
            </w:r>
          </w:p>
        </w:tc>
        <w:tc>
          <w:tcPr>
            <w:tcW w:w="1985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de-DE"/>
              </w:rPr>
            </w:pPr>
          </w:p>
        </w:tc>
        <w:tc>
          <w:tcPr>
            <w:tcW w:w="2517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de-DE"/>
              </w:rPr>
            </w:pPr>
          </w:p>
        </w:tc>
      </w:tr>
      <w:tr w:rsidR="001B129E" w:rsidRPr="00E4503C" w:rsidTr="00A71E12">
        <w:tc>
          <w:tcPr>
            <w:tcW w:w="9288" w:type="dxa"/>
            <w:gridSpan w:val="4"/>
          </w:tcPr>
          <w:p w:rsidR="001B129E" w:rsidRPr="00E4503C" w:rsidRDefault="001B129E" w:rsidP="00A71E12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E450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Problèmes sociaux / désorientation / perte des valeurs</w:t>
            </w:r>
          </w:p>
        </w:tc>
      </w:tr>
      <w:tr w:rsidR="001B129E" w:rsidRPr="0020736C" w:rsidTr="00A71E12">
        <w:tc>
          <w:tcPr>
            <w:tcW w:w="2518" w:type="dxa"/>
          </w:tcPr>
          <w:p w:rsidR="001B129E" w:rsidRPr="00E4503C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450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la cohérence sociale ≠ la menace d’une </w:t>
            </w:r>
            <w:r w:rsidRPr="00E4503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déshérence identitaire ou/ et collective</w:t>
            </w:r>
          </w:p>
        </w:tc>
        <w:tc>
          <w:tcPr>
            <w:tcW w:w="2268" w:type="dxa"/>
          </w:tcPr>
          <w:p w:rsidR="001B129E" w:rsidRPr="00E4503C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</w:pPr>
            <w:r w:rsidRPr="00E4503C"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  <w:lastRenderedPageBreak/>
              <w:t xml:space="preserve">der soziale Zusammenhalt, die Gefahr des </w:t>
            </w:r>
            <w:proofErr w:type="spellStart"/>
            <w:r w:rsidRPr="00E4503C"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  <w:lastRenderedPageBreak/>
              <w:t>Identitästsverlusts</w:t>
            </w:r>
            <w:proofErr w:type="spellEnd"/>
            <w:r w:rsidRPr="00E4503C"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  <w:t xml:space="preserve"> bzw. des sozialen Zusammenhalts</w:t>
            </w:r>
          </w:p>
        </w:tc>
        <w:tc>
          <w:tcPr>
            <w:tcW w:w="1985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65D4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la perte des valeurs dans une société laïque </w:t>
            </w:r>
          </w:p>
        </w:tc>
        <w:tc>
          <w:tcPr>
            <w:tcW w:w="2517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</w:pPr>
            <w:r w:rsidRPr="00865D48"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  <w:t xml:space="preserve">der Werteverlust in einer </w:t>
            </w:r>
            <w:proofErr w:type="spellStart"/>
            <w:r w:rsidRPr="00865D48"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  <w:t>laizisitschen</w:t>
            </w:r>
            <w:proofErr w:type="spellEnd"/>
            <w:r w:rsidRPr="00865D48"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  <w:t xml:space="preserve"> Gesellschaft</w:t>
            </w:r>
          </w:p>
        </w:tc>
      </w:tr>
      <w:tr w:rsidR="001B129E" w:rsidRPr="00FF4F3E" w:rsidTr="00A71E12">
        <w:tc>
          <w:tcPr>
            <w:tcW w:w="2518" w:type="dxa"/>
          </w:tcPr>
          <w:p w:rsidR="001B129E" w:rsidRPr="003E2A64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les réseaux sociaux</w:t>
            </w:r>
          </w:p>
        </w:tc>
        <w:tc>
          <w:tcPr>
            <w:tcW w:w="2268" w:type="dxa"/>
          </w:tcPr>
          <w:p w:rsidR="001B129E" w:rsidRPr="003E2A64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die </w:t>
            </w:r>
            <w:proofErr w:type="spellStart"/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sozialen</w:t>
            </w:r>
            <w:proofErr w:type="spellEnd"/>
          </w:p>
          <w:p w:rsidR="001B129E" w:rsidRPr="003E2A64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Netzwerke</w:t>
            </w:r>
            <w:proofErr w:type="spellEnd"/>
          </w:p>
        </w:tc>
        <w:tc>
          <w:tcPr>
            <w:tcW w:w="1985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65D4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le choc des cultures</w:t>
            </w:r>
          </w:p>
        </w:tc>
        <w:tc>
          <w:tcPr>
            <w:tcW w:w="2517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865D4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Schock</w:t>
            </w:r>
            <w:proofErr w:type="spellEnd"/>
            <w:r w:rsidRPr="00865D4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der </w:t>
            </w:r>
            <w:proofErr w:type="spellStart"/>
            <w:r w:rsidRPr="00865D4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Kulturen</w:t>
            </w:r>
            <w:proofErr w:type="spellEnd"/>
          </w:p>
        </w:tc>
      </w:tr>
      <w:tr w:rsidR="001B129E" w:rsidRPr="00FF4F3E" w:rsidTr="00A71E12">
        <w:tc>
          <w:tcPr>
            <w:tcW w:w="2518" w:type="dxa"/>
          </w:tcPr>
          <w:p w:rsidR="001B129E" w:rsidRPr="003E2A64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la dépolitisation  </w:t>
            </w:r>
          </w:p>
          <w:p w:rsidR="001B129E" w:rsidRPr="003E2A64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129E" w:rsidRPr="003E2A64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Entpolitisierung</w:t>
            </w:r>
            <w:proofErr w:type="spellEnd"/>
          </w:p>
        </w:tc>
        <w:tc>
          <w:tcPr>
            <w:tcW w:w="1985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65D4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entreprendre, engager des réformes</w:t>
            </w:r>
          </w:p>
        </w:tc>
        <w:tc>
          <w:tcPr>
            <w:tcW w:w="2517" w:type="dxa"/>
          </w:tcPr>
          <w:p w:rsidR="001B129E" w:rsidRPr="00865D48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</w:pPr>
            <w:r w:rsidRPr="00865D48"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  <w:t>Reformen einleiten</w:t>
            </w:r>
          </w:p>
        </w:tc>
      </w:tr>
      <w:tr w:rsidR="001B129E" w:rsidRPr="00FF4F3E" w:rsidTr="00A71E12">
        <w:tc>
          <w:tcPr>
            <w:tcW w:w="2518" w:type="dxa"/>
          </w:tcPr>
          <w:p w:rsidR="001B129E" w:rsidRPr="003E2A64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l’appartenance (f)</w:t>
            </w:r>
          </w:p>
        </w:tc>
        <w:tc>
          <w:tcPr>
            <w:tcW w:w="2268" w:type="dxa"/>
          </w:tcPr>
          <w:p w:rsidR="001B129E" w:rsidRPr="003E2A64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Zugehörigkeit</w:t>
            </w:r>
            <w:proofErr w:type="spellEnd"/>
          </w:p>
        </w:tc>
        <w:tc>
          <w:tcPr>
            <w:tcW w:w="1985" w:type="dxa"/>
          </w:tcPr>
          <w:p w:rsidR="001B129E" w:rsidRPr="00BF7318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Le </w:t>
            </w:r>
            <w:proofErr w:type="spellStart"/>
            <w:r w:rsidRPr="00BF73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communauta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  <w:r w:rsidRPr="00BF73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risme</w:t>
            </w:r>
            <w:proofErr w:type="spellEnd"/>
          </w:p>
        </w:tc>
        <w:tc>
          <w:tcPr>
            <w:tcW w:w="2517" w:type="dxa"/>
          </w:tcPr>
          <w:p w:rsidR="001B129E" w:rsidRPr="00BF7318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</w:pPr>
            <w:r w:rsidRPr="00BF7318"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  <w:t>Kommunitarismus</w:t>
            </w:r>
          </w:p>
        </w:tc>
      </w:tr>
      <w:tr w:rsidR="001B129E" w:rsidRPr="00FF4F3E" w:rsidTr="00A71E12">
        <w:tc>
          <w:tcPr>
            <w:tcW w:w="2518" w:type="dxa"/>
          </w:tcPr>
          <w:p w:rsidR="001B129E" w:rsidRPr="003E2A64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le manque d’estime de soi </w:t>
            </w:r>
          </w:p>
        </w:tc>
        <w:tc>
          <w:tcPr>
            <w:tcW w:w="2268" w:type="dxa"/>
          </w:tcPr>
          <w:p w:rsidR="001B129E" w:rsidRPr="003E2A64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Mangelndes</w:t>
            </w:r>
            <w:proofErr w:type="spellEnd"/>
          </w:p>
          <w:p w:rsidR="001B129E" w:rsidRPr="003E2A64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Selbstwertgefühl</w:t>
            </w:r>
            <w:proofErr w:type="spellEnd"/>
          </w:p>
        </w:tc>
        <w:tc>
          <w:tcPr>
            <w:tcW w:w="1985" w:type="dxa"/>
          </w:tcPr>
          <w:p w:rsidR="001B129E" w:rsidRPr="003E2A64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</w:pPr>
            <w:proofErr w:type="spellStart"/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  <w:t>l’amalgame</w:t>
            </w:r>
            <w:proofErr w:type="spellEnd"/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  <w:t xml:space="preserve"> (m)</w:t>
            </w:r>
          </w:p>
        </w:tc>
        <w:tc>
          <w:tcPr>
            <w:tcW w:w="2517" w:type="dxa"/>
          </w:tcPr>
          <w:p w:rsidR="001B129E" w:rsidRPr="003E2A64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</w:pPr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  <w:t>Vermischung</w:t>
            </w:r>
          </w:p>
        </w:tc>
      </w:tr>
      <w:tr w:rsidR="001B129E" w:rsidRPr="00FF4F3E" w:rsidTr="00A71E12">
        <w:tc>
          <w:tcPr>
            <w:tcW w:w="2518" w:type="dxa"/>
          </w:tcPr>
          <w:p w:rsidR="001B129E" w:rsidRPr="003E2A64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le </w:t>
            </w:r>
            <w:proofErr w:type="spellStart"/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dysfonctionne-ment</w:t>
            </w:r>
            <w:proofErr w:type="spellEnd"/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1B129E" w:rsidRPr="003E2A64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die </w:t>
            </w:r>
            <w:proofErr w:type="spellStart"/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Missfunktion</w:t>
            </w:r>
            <w:proofErr w:type="spellEnd"/>
          </w:p>
          <w:p w:rsidR="001B129E" w:rsidRPr="003E2A64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129E" w:rsidRPr="003E2A64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la politique sécuritaire, la police sécuritaire</w:t>
            </w:r>
          </w:p>
        </w:tc>
        <w:tc>
          <w:tcPr>
            <w:tcW w:w="2517" w:type="dxa"/>
          </w:tcPr>
          <w:p w:rsidR="001B129E" w:rsidRPr="003E2A64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</w:pPr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  <w:t>die Sicherheitspolitik, die Sicherheitspolizei</w:t>
            </w:r>
          </w:p>
        </w:tc>
      </w:tr>
      <w:tr w:rsidR="001B129E" w:rsidRPr="0020736C" w:rsidTr="00A71E12">
        <w:tc>
          <w:tcPr>
            <w:tcW w:w="2518" w:type="dxa"/>
          </w:tcPr>
          <w:p w:rsidR="001B129E" w:rsidRPr="003E2A64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perdre courage</w:t>
            </w:r>
          </w:p>
        </w:tc>
        <w:tc>
          <w:tcPr>
            <w:tcW w:w="2268" w:type="dxa"/>
          </w:tcPr>
          <w:p w:rsidR="001B129E" w:rsidRPr="003E2A64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en Mut </w:t>
            </w:r>
            <w:proofErr w:type="spellStart"/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verlieren</w:t>
            </w:r>
            <w:proofErr w:type="spellEnd"/>
          </w:p>
        </w:tc>
        <w:tc>
          <w:tcPr>
            <w:tcW w:w="1985" w:type="dxa"/>
          </w:tcPr>
          <w:p w:rsidR="001B129E" w:rsidRPr="003E2A64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donner un sens à la vie</w:t>
            </w:r>
          </w:p>
        </w:tc>
        <w:tc>
          <w:tcPr>
            <w:tcW w:w="2517" w:type="dxa"/>
          </w:tcPr>
          <w:p w:rsidR="001B129E" w:rsidRPr="003E2A64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</w:pPr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  <w:t>dem Leben einen Sinn geben</w:t>
            </w:r>
          </w:p>
        </w:tc>
      </w:tr>
      <w:tr w:rsidR="001B129E" w:rsidRPr="00FF4F3E" w:rsidTr="00A71E12">
        <w:tc>
          <w:tcPr>
            <w:tcW w:w="2518" w:type="dxa"/>
          </w:tcPr>
          <w:p w:rsidR="001B129E" w:rsidRPr="003E2A64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la dévalorisation, </w:t>
            </w:r>
            <w:proofErr w:type="gramStart"/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dévaloriser</w:t>
            </w:r>
            <w:proofErr w:type="gramEnd"/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 la valorisation</w:t>
            </w:r>
          </w:p>
        </w:tc>
        <w:tc>
          <w:tcPr>
            <w:tcW w:w="2268" w:type="dxa"/>
          </w:tcPr>
          <w:p w:rsidR="001B129E" w:rsidRPr="003E2A64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die </w:t>
            </w:r>
            <w:proofErr w:type="spellStart"/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Entwertung</w:t>
            </w:r>
            <w:proofErr w:type="spellEnd"/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Abwertung</w:t>
            </w:r>
            <w:proofErr w:type="spellEnd"/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Aufwertung</w:t>
            </w:r>
            <w:proofErr w:type="spellEnd"/>
          </w:p>
        </w:tc>
        <w:tc>
          <w:tcPr>
            <w:tcW w:w="1985" w:type="dxa"/>
          </w:tcPr>
          <w:p w:rsidR="001B129E" w:rsidRPr="003E2A64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le marginal</w:t>
            </w:r>
          </w:p>
        </w:tc>
        <w:tc>
          <w:tcPr>
            <w:tcW w:w="2517" w:type="dxa"/>
          </w:tcPr>
          <w:p w:rsidR="001B129E" w:rsidRPr="003E2A64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</w:pPr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  <w:t>Außenseiter</w:t>
            </w:r>
          </w:p>
        </w:tc>
      </w:tr>
      <w:tr w:rsidR="001B129E" w:rsidRPr="00FF4F3E" w:rsidTr="00A71E12">
        <w:tc>
          <w:tcPr>
            <w:tcW w:w="2518" w:type="dxa"/>
          </w:tcPr>
          <w:p w:rsidR="001B129E" w:rsidRPr="003E2A64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la zone urbaine sensible, ZEP = zone à éducation prioritaire, quartier sensible</w:t>
            </w:r>
          </w:p>
        </w:tc>
        <w:tc>
          <w:tcPr>
            <w:tcW w:w="2268" w:type="dxa"/>
          </w:tcPr>
          <w:p w:rsidR="001B129E" w:rsidRPr="003E2A64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</w:pPr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  <w:t xml:space="preserve">sozialer Brennpunkt </w:t>
            </w:r>
          </w:p>
        </w:tc>
        <w:tc>
          <w:tcPr>
            <w:tcW w:w="1985" w:type="dxa"/>
          </w:tcPr>
          <w:p w:rsidR="001B129E" w:rsidRPr="003E2A64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la revalorisation </w:t>
            </w:r>
          </w:p>
        </w:tc>
        <w:tc>
          <w:tcPr>
            <w:tcW w:w="2517" w:type="dxa"/>
          </w:tcPr>
          <w:p w:rsidR="001B129E" w:rsidRPr="003E2A64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Aufwertung</w:t>
            </w:r>
            <w:proofErr w:type="spellEnd"/>
          </w:p>
        </w:tc>
      </w:tr>
      <w:tr w:rsidR="001B129E" w:rsidRPr="00FF4F3E" w:rsidTr="00A71E12">
        <w:tc>
          <w:tcPr>
            <w:tcW w:w="2518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la spirale de la délinquance</w:t>
            </w:r>
          </w:p>
        </w:tc>
        <w:tc>
          <w:tcPr>
            <w:tcW w:w="2268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die Spirale der </w:t>
            </w:r>
            <w:proofErr w:type="spellStart"/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Kriminalität</w:t>
            </w:r>
            <w:proofErr w:type="spellEnd"/>
          </w:p>
        </w:tc>
        <w:tc>
          <w:tcPr>
            <w:tcW w:w="1985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la ségrégation sociale</w:t>
            </w:r>
          </w:p>
        </w:tc>
        <w:tc>
          <w:tcPr>
            <w:tcW w:w="2517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die </w:t>
            </w:r>
            <w:proofErr w:type="spellStart"/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soziale</w:t>
            </w:r>
            <w:proofErr w:type="spellEnd"/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Ausgrenzung</w:t>
            </w:r>
            <w:proofErr w:type="spellEnd"/>
          </w:p>
        </w:tc>
      </w:tr>
      <w:tr w:rsidR="001B129E" w:rsidRPr="00FF4F3E" w:rsidTr="00A71E12">
        <w:tc>
          <w:tcPr>
            <w:tcW w:w="2518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les quartiers en relégation</w:t>
            </w:r>
          </w:p>
        </w:tc>
        <w:tc>
          <w:tcPr>
            <w:tcW w:w="2268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</w:pPr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  <w:t>die sozial Ausgegrenzten Wohnviertel</w:t>
            </w:r>
          </w:p>
        </w:tc>
        <w:tc>
          <w:tcPr>
            <w:tcW w:w="1985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manque de repères, de reconnaissance</w:t>
            </w:r>
          </w:p>
        </w:tc>
        <w:tc>
          <w:tcPr>
            <w:tcW w:w="2517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Mangel</w:t>
            </w:r>
            <w:proofErr w:type="spellEnd"/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an </w:t>
            </w:r>
            <w:proofErr w:type="spellStart"/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Orientierung</w:t>
            </w:r>
            <w:proofErr w:type="spellEnd"/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/ </w:t>
            </w:r>
            <w:proofErr w:type="spellStart"/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Anerkennung</w:t>
            </w:r>
            <w:proofErr w:type="spellEnd"/>
          </w:p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1B129E" w:rsidRPr="0020736C" w:rsidTr="00A71E12">
        <w:tc>
          <w:tcPr>
            <w:tcW w:w="2518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ZUS (les zones urbaines sensibles)</w:t>
            </w:r>
          </w:p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ZUP (zone à urbaniser en priorité)</w:t>
            </w:r>
          </w:p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ZEP (zone à éducation prioritaire)</w:t>
            </w:r>
          </w:p>
        </w:tc>
        <w:tc>
          <w:tcPr>
            <w:tcW w:w="2268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</w:pPr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  <w:t>die Problemviertel, sozialer Brennpunkt; Zone für vorrangige Stadtplanung; Gebiet mit Vorrang bei Bildungsmaßnahmen</w:t>
            </w:r>
          </w:p>
        </w:tc>
        <w:tc>
          <w:tcPr>
            <w:tcW w:w="1985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les banlieues, les périphéries, la cité-dortoir, la zone suburbaine</w:t>
            </w:r>
            <w:proofErr w:type="gramStart"/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  ↔</w:t>
            </w:r>
            <w:proofErr w:type="gramEnd"/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banlieues aisées, chics</w:t>
            </w:r>
          </w:p>
        </w:tc>
        <w:tc>
          <w:tcPr>
            <w:tcW w:w="2517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</w:pPr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  <w:t xml:space="preserve">die Vororte, der Stadtrand ↔ </w:t>
            </w:r>
            <w:proofErr w:type="spellStart"/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  <w:t>Spreckviertel</w:t>
            </w:r>
            <w:proofErr w:type="spellEnd"/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  <w:t>, Nobelvorort</w:t>
            </w:r>
          </w:p>
        </w:tc>
      </w:tr>
      <w:tr w:rsidR="001B129E" w:rsidRPr="00FF4F3E" w:rsidTr="00A71E12">
        <w:tc>
          <w:tcPr>
            <w:tcW w:w="2518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les descendants de l’immigration </w:t>
            </w:r>
            <w:proofErr w:type="spellStart"/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post-coloniale</w:t>
            </w:r>
            <w:proofErr w:type="spellEnd"/>
          </w:p>
        </w:tc>
        <w:tc>
          <w:tcPr>
            <w:tcW w:w="2268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</w:pPr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  <w:t>die Nachfahren der postkolonialen Immigration</w:t>
            </w:r>
          </w:p>
        </w:tc>
        <w:tc>
          <w:tcPr>
            <w:tcW w:w="1985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la raréfaction de l‘emploi ; les chômeurs diplômés</w:t>
            </w:r>
          </w:p>
        </w:tc>
        <w:tc>
          <w:tcPr>
            <w:tcW w:w="2517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</w:pPr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  <w:t>die Verknappung der Arbeit ; die diplomierten Arbeits-</w:t>
            </w:r>
          </w:p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</w:pPr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  <w:t>losen</w:t>
            </w:r>
          </w:p>
        </w:tc>
      </w:tr>
      <w:tr w:rsidR="001B129E" w:rsidRPr="00FF4F3E" w:rsidTr="00A71E12">
        <w:tc>
          <w:tcPr>
            <w:tcW w:w="2518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l’érosion (la dégradation, le déclin) de la morale, des traditions, des croyances et des valeurs</w:t>
            </w:r>
          </w:p>
        </w:tc>
        <w:tc>
          <w:tcPr>
            <w:tcW w:w="2268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</w:pPr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  <w:t>der Verfall der Moral, der Traditionen, des Glaubens und der Werte</w:t>
            </w:r>
          </w:p>
        </w:tc>
        <w:tc>
          <w:tcPr>
            <w:tcW w:w="1985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l’exclusion (f), la stigmatisation, la marginalisation </w:t>
            </w:r>
          </w:p>
        </w:tc>
        <w:tc>
          <w:tcPr>
            <w:tcW w:w="2517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Soziale</w:t>
            </w:r>
            <w:proofErr w:type="spellEnd"/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Ausgrenzung</w:t>
            </w:r>
            <w:proofErr w:type="spellEnd"/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, </w:t>
            </w:r>
          </w:p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Stigmatisierung</w:t>
            </w:r>
            <w:proofErr w:type="spellEnd"/>
          </w:p>
        </w:tc>
      </w:tr>
      <w:tr w:rsidR="001B129E" w:rsidRPr="0020736C" w:rsidTr="00A71E12">
        <w:tc>
          <w:tcPr>
            <w:tcW w:w="2518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la dignité (humaine)</w:t>
            </w:r>
          </w:p>
        </w:tc>
        <w:tc>
          <w:tcPr>
            <w:tcW w:w="2268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die </w:t>
            </w:r>
            <w:proofErr w:type="spellStart"/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Würde</w:t>
            </w:r>
            <w:proofErr w:type="spellEnd"/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Menschenwürde</w:t>
            </w:r>
            <w:proofErr w:type="spellEnd"/>
          </w:p>
        </w:tc>
        <w:tc>
          <w:tcPr>
            <w:tcW w:w="1985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la victimisation, </w:t>
            </w:r>
            <w:proofErr w:type="spellStart"/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victimiser</w:t>
            </w:r>
            <w:proofErr w:type="spellEnd"/>
          </w:p>
        </w:tc>
        <w:tc>
          <w:tcPr>
            <w:tcW w:w="2517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</w:pPr>
            <w:proofErr w:type="gramStart"/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  <w:t>die</w:t>
            </w:r>
            <w:proofErr w:type="gramEnd"/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  <w:t xml:space="preserve"> Einnahme der Opferrolle, </w:t>
            </w:r>
            <w:proofErr w:type="spellStart"/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  <w:t>jdn</w:t>
            </w:r>
            <w:proofErr w:type="spellEnd"/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  <w:t>. zum Opfer machen</w:t>
            </w:r>
          </w:p>
        </w:tc>
      </w:tr>
      <w:tr w:rsidR="001B129E" w:rsidRPr="00FF4F3E" w:rsidTr="00A71E12">
        <w:tc>
          <w:tcPr>
            <w:tcW w:w="2518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la ghettoïsation, un problème d’urbanisme</w:t>
            </w:r>
          </w:p>
        </w:tc>
        <w:tc>
          <w:tcPr>
            <w:tcW w:w="2268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</w:pPr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  <w:t xml:space="preserve">Ghettoisierung, ein Problem der Städteplanung </w:t>
            </w:r>
          </w:p>
        </w:tc>
        <w:tc>
          <w:tcPr>
            <w:tcW w:w="1985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la population défavorisée, les couches sociales </w:t>
            </w:r>
            <w:proofErr w:type="spellStart"/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dévavorisées</w:t>
            </w:r>
            <w:proofErr w:type="spellEnd"/>
          </w:p>
        </w:tc>
        <w:tc>
          <w:tcPr>
            <w:tcW w:w="2517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benachteiligte</w:t>
            </w:r>
            <w:proofErr w:type="spellEnd"/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FF4F3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Bevölkerungs-schichten</w:t>
            </w:r>
            <w:proofErr w:type="spellEnd"/>
          </w:p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1B129E" w:rsidRPr="00FF4F3E" w:rsidTr="00A71E12">
        <w:tc>
          <w:tcPr>
            <w:tcW w:w="2518" w:type="dxa"/>
          </w:tcPr>
          <w:p w:rsidR="001B129E" w:rsidRPr="003E2A64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se convertir à</w:t>
            </w:r>
          </w:p>
        </w:tc>
        <w:tc>
          <w:tcPr>
            <w:tcW w:w="2268" w:type="dxa"/>
          </w:tcPr>
          <w:p w:rsidR="001B129E" w:rsidRPr="003E2A64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sichbekehren</w:t>
            </w:r>
            <w:proofErr w:type="spellEnd"/>
          </w:p>
        </w:tc>
        <w:tc>
          <w:tcPr>
            <w:tcW w:w="1985" w:type="dxa"/>
          </w:tcPr>
          <w:p w:rsidR="001B129E" w:rsidRPr="003E2A64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la victime</w:t>
            </w:r>
          </w:p>
        </w:tc>
        <w:tc>
          <w:tcPr>
            <w:tcW w:w="2517" w:type="dxa"/>
          </w:tcPr>
          <w:p w:rsidR="001B129E" w:rsidRPr="003E2A64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Opfer</w:t>
            </w:r>
            <w:proofErr w:type="spellEnd"/>
          </w:p>
        </w:tc>
      </w:tr>
      <w:tr w:rsidR="001B129E" w:rsidRPr="00FF4F3E" w:rsidTr="00A71E12">
        <w:tc>
          <w:tcPr>
            <w:tcW w:w="2518" w:type="dxa"/>
          </w:tcPr>
          <w:p w:rsidR="001B129E" w:rsidRPr="003E2A64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la cohésion sociale</w:t>
            </w:r>
          </w:p>
        </w:tc>
        <w:tc>
          <w:tcPr>
            <w:tcW w:w="2268" w:type="dxa"/>
          </w:tcPr>
          <w:p w:rsidR="001B129E" w:rsidRPr="003E2A64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Sozialer</w:t>
            </w:r>
            <w:proofErr w:type="spellEnd"/>
          </w:p>
          <w:p w:rsidR="001B129E" w:rsidRPr="003E2A64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Zusammenhalt</w:t>
            </w:r>
            <w:proofErr w:type="spellEnd"/>
          </w:p>
        </w:tc>
        <w:tc>
          <w:tcPr>
            <w:tcW w:w="1985" w:type="dxa"/>
          </w:tcPr>
          <w:p w:rsidR="001B129E" w:rsidRPr="003E2A64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la zone / les zonards /la banlieue, les banlieues, les banlieusards </w:t>
            </w:r>
          </w:p>
        </w:tc>
        <w:tc>
          <w:tcPr>
            <w:tcW w:w="2517" w:type="dxa"/>
          </w:tcPr>
          <w:p w:rsidR="001B129E" w:rsidRPr="003E2A64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die </w:t>
            </w:r>
            <w:proofErr w:type="spellStart"/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Wohnghettos</w:t>
            </w:r>
            <w:proofErr w:type="spellEnd"/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der </w:t>
            </w:r>
            <w:proofErr w:type="spellStart"/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Vororte</w:t>
            </w:r>
            <w:proofErr w:type="spellEnd"/>
          </w:p>
        </w:tc>
      </w:tr>
      <w:tr w:rsidR="001B129E" w:rsidRPr="00FF4F3E" w:rsidTr="00A71E12">
        <w:tc>
          <w:tcPr>
            <w:tcW w:w="2518" w:type="dxa"/>
          </w:tcPr>
          <w:p w:rsidR="001B129E" w:rsidRPr="003E2A64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la délinquance des jeunes</w:t>
            </w:r>
          </w:p>
        </w:tc>
        <w:tc>
          <w:tcPr>
            <w:tcW w:w="2268" w:type="dxa"/>
          </w:tcPr>
          <w:p w:rsidR="001B129E" w:rsidRPr="003E2A64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Jugendkriminalität</w:t>
            </w:r>
            <w:proofErr w:type="spellEnd"/>
          </w:p>
        </w:tc>
        <w:tc>
          <w:tcPr>
            <w:tcW w:w="1985" w:type="dxa"/>
          </w:tcPr>
          <w:p w:rsidR="001B129E" w:rsidRPr="003E2A64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démissionner </w:t>
            </w:r>
          </w:p>
        </w:tc>
        <w:tc>
          <w:tcPr>
            <w:tcW w:w="2517" w:type="dxa"/>
          </w:tcPr>
          <w:p w:rsidR="001B129E" w:rsidRPr="003E2A64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aufgeben</w:t>
            </w:r>
            <w:proofErr w:type="spellEnd"/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(</w:t>
            </w:r>
            <w:proofErr w:type="spellStart"/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kündigen</w:t>
            </w:r>
            <w:proofErr w:type="spellEnd"/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</w:t>
            </w:r>
          </w:p>
        </w:tc>
      </w:tr>
      <w:tr w:rsidR="001B129E" w:rsidRPr="0020736C" w:rsidTr="00A71E12">
        <w:tc>
          <w:tcPr>
            <w:tcW w:w="2518" w:type="dxa"/>
          </w:tcPr>
          <w:p w:rsidR="001B129E" w:rsidRPr="003E2A64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la mauvaise fréquentation</w:t>
            </w:r>
          </w:p>
        </w:tc>
        <w:tc>
          <w:tcPr>
            <w:tcW w:w="2268" w:type="dxa"/>
          </w:tcPr>
          <w:p w:rsidR="001B129E" w:rsidRPr="003E2A64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3E2A6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schlechterUmgang</w:t>
            </w:r>
            <w:proofErr w:type="spellEnd"/>
          </w:p>
        </w:tc>
        <w:tc>
          <w:tcPr>
            <w:tcW w:w="1985" w:type="dxa"/>
          </w:tcPr>
          <w:p w:rsidR="001B129E" w:rsidRPr="00BF7318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F73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la citoyenneté, le citoyen (de seconde classe), le retrait de la citoyenneté</w:t>
            </w:r>
          </w:p>
        </w:tc>
        <w:tc>
          <w:tcPr>
            <w:tcW w:w="2517" w:type="dxa"/>
          </w:tcPr>
          <w:p w:rsidR="001B129E" w:rsidRPr="00BF7318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</w:pPr>
            <w:r w:rsidRPr="00BF7318"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  <w:t>Staatsbürgerschaft, der Bürger, der Verlust der Staatsbürgerschaft</w:t>
            </w:r>
          </w:p>
        </w:tc>
      </w:tr>
      <w:tr w:rsidR="001B129E" w:rsidRPr="00FF4F3E" w:rsidTr="00A71E12">
        <w:tc>
          <w:tcPr>
            <w:tcW w:w="2518" w:type="dxa"/>
          </w:tcPr>
          <w:p w:rsidR="001B129E" w:rsidRPr="00BF7318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</w:pPr>
            <w:proofErr w:type="spellStart"/>
            <w:r w:rsidRPr="00BF7318"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  <w:t>victimiser</w:t>
            </w:r>
            <w:proofErr w:type="spellEnd"/>
            <w:r w:rsidRPr="00BF7318"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  <w:t xml:space="preserve">, se </w:t>
            </w:r>
            <w:proofErr w:type="spellStart"/>
            <w:r w:rsidRPr="00BF7318"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  <w:t>victimiser</w:t>
            </w:r>
            <w:proofErr w:type="spellEnd"/>
          </w:p>
        </w:tc>
        <w:tc>
          <w:tcPr>
            <w:tcW w:w="2268" w:type="dxa"/>
          </w:tcPr>
          <w:p w:rsidR="001B129E" w:rsidRPr="00BF7318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</w:pPr>
            <w:r w:rsidRPr="00BF7318"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  <w:t>jmdn. (sich) zum Opfer machen</w:t>
            </w:r>
          </w:p>
        </w:tc>
        <w:tc>
          <w:tcPr>
            <w:tcW w:w="1985" w:type="dxa"/>
          </w:tcPr>
          <w:p w:rsidR="001B129E" w:rsidRPr="00BF7318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F73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les militants pour les droits de l’homme</w:t>
            </w:r>
          </w:p>
        </w:tc>
        <w:tc>
          <w:tcPr>
            <w:tcW w:w="2517" w:type="dxa"/>
          </w:tcPr>
          <w:p w:rsidR="001B129E" w:rsidRPr="00BF7318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</w:pPr>
            <w:r w:rsidRPr="00BF7318"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  <w:t>Menschenrechts-aktivisten</w:t>
            </w:r>
          </w:p>
        </w:tc>
      </w:tr>
      <w:tr w:rsidR="001B129E" w:rsidRPr="00FF4F3E" w:rsidTr="00A71E12">
        <w:tc>
          <w:tcPr>
            <w:tcW w:w="2518" w:type="dxa"/>
          </w:tcPr>
          <w:p w:rsidR="001B129E" w:rsidRPr="00BF7318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F73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chercher les vraies causes du malaise</w:t>
            </w:r>
          </w:p>
        </w:tc>
        <w:tc>
          <w:tcPr>
            <w:tcW w:w="2268" w:type="dxa"/>
          </w:tcPr>
          <w:p w:rsidR="001B129E" w:rsidRPr="00BF7318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</w:pPr>
            <w:r w:rsidRPr="00BF7318">
              <w:rPr>
                <w:rFonts w:ascii="Times New Roman" w:hAnsi="Times New Roman" w:cs="Times New Roman"/>
                <w:color w:val="C00000"/>
                <w:sz w:val="24"/>
                <w:szCs w:val="24"/>
                <w:lang w:val="de-DE"/>
              </w:rPr>
              <w:t>nach den wahren Ursachen des Übels suchen</w:t>
            </w:r>
          </w:p>
        </w:tc>
        <w:tc>
          <w:tcPr>
            <w:tcW w:w="1985" w:type="dxa"/>
          </w:tcPr>
          <w:p w:rsidR="001B129E" w:rsidRPr="00BF7318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F73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être compatible avec</w:t>
            </w:r>
          </w:p>
        </w:tc>
        <w:tc>
          <w:tcPr>
            <w:tcW w:w="2517" w:type="dxa"/>
          </w:tcPr>
          <w:p w:rsidR="001B129E" w:rsidRPr="00BF7318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F73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mit </w:t>
            </w:r>
            <w:proofErr w:type="spellStart"/>
            <w:r w:rsidRPr="00BF73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etwas</w:t>
            </w:r>
            <w:proofErr w:type="spellEnd"/>
          </w:p>
          <w:p w:rsidR="001B129E" w:rsidRPr="00BF7318" w:rsidRDefault="001B129E" w:rsidP="00A71E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BF73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vereinbar</w:t>
            </w:r>
            <w:proofErr w:type="spellEnd"/>
            <w:r w:rsidRPr="00BF73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sein</w:t>
            </w:r>
          </w:p>
        </w:tc>
      </w:tr>
      <w:tr w:rsidR="001B129E" w:rsidRPr="00FF4F3E" w:rsidTr="00A71E12">
        <w:tc>
          <w:tcPr>
            <w:tcW w:w="9288" w:type="dxa"/>
            <w:gridSpan w:val="4"/>
          </w:tcPr>
          <w:p w:rsidR="001B129E" w:rsidRPr="00FF4F3E" w:rsidRDefault="001B129E" w:rsidP="00A71E12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  <w:lang w:val="de-DE"/>
              </w:rPr>
            </w:pPr>
            <w:r w:rsidRPr="00FF4F3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les religions</w:t>
            </w:r>
          </w:p>
        </w:tc>
      </w:tr>
      <w:tr w:rsidR="001B129E" w:rsidRPr="009E13B4" w:rsidTr="00A71E12">
        <w:tc>
          <w:tcPr>
            <w:tcW w:w="2518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FF4F3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les religions monothéistes : l’islam, le judaïsme, le christianisme</w:t>
            </w:r>
          </w:p>
        </w:tc>
        <w:tc>
          <w:tcPr>
            <w:tcW w:w="2268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</w:pPr>
            <w:r w:rsidRPr="00FF4F3E"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  <w:t>Die monotheistischen Religionen : – Islam, Judentum, Christentum</w:t>
            </w:r>
          </w:p>
        </w:tc>
        <w:tc>
          <w:tcPr>
            <w:tcW w:w="1985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FF4F3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les musulmans, les juifs, les chrétiens</w:t>
            </w:r>
          </w:p>
        </w:tc>
        <w:tc>
          <w:tcPr>
            <w:tcW w:w="2517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proofErr w:type="spellStart"/>
            <w:r w:rsidRPr="00FF4F3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Muslime</w:t>
            </w:r>
            <w:proofErr w:type="spellEnd"/>
            <w:r w:rsidRPr="00FF4F3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, </w:t>
            </w:r>
            <w:proofErr w:type="spellStart"/>
            <w:r w:rsidRPr="00FF4F3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Juden</w:t>
            </w:r>
            <w:proofErr w:type="spellEnd"/>
            <w:r w:rsidRPr="00FF4F3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, Christen </w:t>
            </w:r>
          </w:p>
        </w:tc>
      </w:tr>
      <w:tr w:rsidR="001B129E" w:rsidRPr="0020736C" w:rsidTr="00A71E12">
        <w:tc>
          <w:tcPr>
            <w:tcW w:w="2518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FF4F3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les musulmans modérés, de France</w:t>
            </w:r>
          </w:p>
        </w:tc>
        <w:tc>
          <w:tcPr>
            <w:tcW w:w="2268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</w:pPr>
            <w:r w:rsidRPr="00FF4F3E"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  <w:t>die moderaten Muslime, die französischen Muslime</w:t>
            </w:r>
          </w:p>
        </w:tc>
        <w:tc>
          <w:tcPr>
            <w:tcW w:w="1985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FF4F3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organiser l’islam de France, former des imams</w:t>
            </w:r>
          </w:p>
        </w:tc>
        <w:tc>
          <w:tcPr>
            <w:tcW w:w="2517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</w:pPr>
            <w:r w:rsidRPr="00FF4F3E"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  <w:t>den französischen Islam entwerfen, Ausbildung der Imame</w:t>
            </w:r>
          </w:p>
        </w:tc>
      </w:tr>
      <w:tr w:rsidR="001B129E" w:rsidRPr="00146E81" w:rsidTr="00A71E12">
        <w:tc>
          <w:tcPr>
            <w:tcW w:w="2518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FF4F3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réinterpréter, redéfinir l’islam de France</w:t>
            </w:r>
          </w:p>
        </w:tc>
        <w:tc>
          <w:tcPr>
            <w:tcW w:w="2268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</w:pPr>
            <w:r w:rsidRPr="00FF4F3E"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  <w:t>den Islam in Frankreich umdeuten /neu definieren</w:t>
            </w:r>
          </w:p>
        </w:tc>
        <w:tc>
          <w:tcPr>
            <w:tcW w:w="1985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FF4F3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l’antisémite (m), antisémitisme</w:t>
            </w:r>
          </w:p>
        </w:tc>
        <w:tc>
          <w:tcPr>
            <w:tcW w:w="2517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proofErr w:type="spellStart"/>
            <w:r w:rsidRPr="00FF4F3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Antisemit</w:t>
            </w:r>
            <w:proofErr w:type="spellEnd"/>
            <w:r w:rsidRPr="00FF4F3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, </w:t>
            </w:r>
            <w:proofErr w:type="spellStart"/>
            <w:r w:rsidRPr="00FF4F3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Antisemitismus</w:t>
            </w:r>
            <w:proofErr w:type="spellEnd"/>
            <w:r w:rsidRPr="00FF4F3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, </w:t>
            </w:r>
            <w:proofErr w:type="spellStart"/>
            <w:r w:rsidRPr="00FF4F3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Judengegener</w:t>
            </w:r>
            <w:proofErr w:type="spellEnd"/>
            <w:r w:rsidRPr="00FF4F3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, </w:t>
            </w:r>
            <w:proofErr w:type="spellStart"/>
            <w:r w:rsidRPr="00FF4F3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judenfeindlich</w:t>
            </w:r>
            <w:proofErr w:type="spellEnd"/>
          </w:p>
        </w:tc>
      </w:tr>
      <w:tr w:rsidR="001B129E" w:rsidRPr="0020736C" w:rsidTr="00A71E12">
        <w:tc>
          <w:tcPr>
            <w:tcW w:w="2518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</w:pPr>
            <w:proofErr w:type="spellStart"/>
            <w:r w:rsidRPr="00FF4F3E"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  <w:t>l’imam</w:t>
            </w:r>
            <w:proofErr w:type="spellEnd"/>
            <w:r w:rsidRPr="00FF4F3E"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  <w:t xml:space="preserve">, les </w:t>
            </w:r>
            <w:proofErr w:type="spellStart"/>
            <w:r w:rsidRPr="00FF4F3E"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  <w:t>imams</w:t>
            </w:r>
            <w:proofErr w:type="spellEnd"/>
          </w:p>
        </w:tc>
        <w:tc>
          <w:tcPr>
            <w:tcW w:w="2268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</w:pPr>
            <w:r w:rsidRPr="00FF4F3E"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  <w:t>der Imam, die Imams oder Imame</w:t>
            </w:r>
          </w:p>
        </w:tc>
        <w:tc>
          <w:tcPr>
            <w:tcW w:w="1985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FF4F3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la mosquée, l’église, la synagogue</w:t>
            </w:r>
          </w:p>
        </w:tc>
        <w:tc>
          <w:tcPr>
            <w:tcW w:w="2517" w:type="dxa"/>
          </w:tcPr>
          <w:p w:rsidR="001B129E" w:rsidRPr="00FF4F3E" w:rsidRDefault="001B129E" w:rsidP="00A71E12">
            <w:pPr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</w:pPr>
            <w:r w:rsidRPr="00FF4F3E"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  <w:t>die Moschee, die Kirche, die Synagoge</w:t>
            </w:r>
          </w:p>
        </w:tc>
      </w:tr>
      <w:tr w:rsidR="001B129E" w:rsidRPr="00146E81" w:rsidTr="00A71E12">
        <w:tc>
          <w:tcPr>
            <w:tcW w:w="9288" w:type="dxa"/>
            <w:gridSpan w:val="4"/>
          </w:tcPr>
          <w:p w:rsidR="001B129E" w:rsidRPr="00FF4F3E" w:rsidRDefault="001B129E" w:rsidP="00A71E12">
            <w:pPr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  <w:lang w:val="de-DE"/>
              </w:rPr>
            </w:pPr>
            <w:r w:rsidRPr="00BF73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divers</w:t>
            </w:r>
          </w:p>
        </w:tc>
      </w:tr>
      <w:tr w:rsidR="001B129E" w:rsidRPr="006B49E2" w:rsidTr="00A71E12">
        <w:tc>
          <w:tcPr>
            <w:tcW w:w="2518" w:type="dxa"/>
          </w:tcPr>
          <w:p w:rsidR="001B129E" w:rsidRPr="00FA188F" w:rsidRDefault="001B129E" w:rsidP="00A7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8F">
              <w:rPr>
                <w:rFonts w:ascii="Times New Roman" w:hAnsi="Times New Roman" w:cs="Times New Roman"/>
                <w:sz w:val="24"/>
                <w:szCs w:val="24"/>
              </w:rPr>
              <w:t xml:space="preserve">le bouc émissaire, </w:t>
            </w:r>
            <w:proofErr w:type="spellStart"/>
            <w:r w:rsidRPr="00FA188F">
              <w:rPr>
                <w:rFonts w:ascii="Times New Roman" w:hAnsi="Times New Roman" w:cs="Times New Roman"/>
                <w:sz w:val="24"/>
                <w:szCs w:val="24"/>
              </w:rPr>
              <w:t>chosir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88F">
              <w:rPr>
                <w:rFonts w:ascii="Times New Roman" w:hAnsi="Times New Roman" w:cs="Times New Roman"/>
                <w:sz w:val="24"/>
                <w:szCs w:val="24"/>
              </w:rPr>
              <w:t>qn</w:t>
            </w:r>
            <w:proofErr w:type="spellEnd"/>
            <w:r w:rsidRPr="00FA18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comme bouc émissaire</w:t>
            </w:r>
          </w:p>
        </w:tc>
        <w:tc>
          <w:tcPr>
            <w:tcW w:w="2268" w:type="dxa"/>
          </w:tcPr>
          <w:p w:rsidR="001B129E" w:rsidRPr="00FA188F" w:rsidRDefault="001B129E" w:rsidP="00A71E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FA188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</w:t>
            </w:r>
            <w:proofErr w:type="gramEnd"/>
            <w:r w:rsidRPr="00FA188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Sündenbock, </w:t>
            </w:r>
            <w:proofErr w:type="spellStart"/>
            <w:r w:rsidRPr="00FA188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jndn</w:t>
            </w:r>
            <w:proofErr w:type="spellEnd"/>
            <w:r w:rsidRPr="00FA188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Um Sündenbock machen, aufs Korn nehmen</w:t>
            </w:r>
          </w:p>
        </w:tc>
        <w:tc>
          <w:tcPr>
            <w:tcW w:w="1985" w:type="dxa"/>
          </w:tcPr>
          <w:p w:rsidR="001B129E" w:rsidRPr="00FA188F" w:rsidRDefault="001B129E" w:rsidP="00A7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8F">
              <w:rPr>
                <w:rFonts w:ascii="Times New Roman" w:hAnsi="Times New Roman" w:cs="Times New Roman"/>
                <w:sz w:val="24"/>
                <w:szCs w:val="24"/>
              </w:rPr>
              <w:t>la (grande) manifestation (massive), les manifestants</w:t>
            </w:r>
          </w:p>
        </w:tc>
        <w:tc>
          <w:tcPr>
            <w:tcW w:w="2517" w:type="dxa"/>
          </w:tcPr>
          <w:p w:rsidR="001B129E" w:rsidRPr="006B49E2" w:rsidRDefault="001B129E" w:rsidP="00A71E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Demonstrationen, Großkundgebung, Massenkundgebung, Demonstranten</w:t>
            </w:r>
          </w:p>
        </w:tc>
      </w:tr>
      <w:tr w:rsidR="001B129E" w:rsidRPr="0020736C" w:rsidTr="00A71E12">
        <w:tc>
          <w:tcPr>
            <w:tcW w:w="2518" w:type="dxa"/>
          </w:tcPr>
          <w:p w:rsidR="001B129E" w:rsidRPr="006B49E2" w:rsidRDefault="001B129E" w:rsidP="00A71E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noyau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dur</w:t>
            </w:r>
            <w:proofErr w:type="spellEnd"/>
          </w:p>
        </w:tc>
        <w:tc>
          <w:tcPr>
            <w:tcW w:w="2268" w:type="dxa"/>
          </w:tcPr>
          <w:p w:rsidR="001B129E" w:rsidRPr="006B49E2" w:rsidRDefault="001B129E" w:rsidP="00A71E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harte Kern</w:t>
            </w:r>
          </w:p>
        </w:tc>
        <w:tc>
          <w:tcPr>
            <w:tcW w:w="1985" w:type="dxa"/>
          </w:tcPr>
          <w:p w:rsidR="001B129E" w:rsidRPr="00141B1E" w:rsidRDefault="001B129E" w:rsidP="00A7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B1E">
              <w:rPr>
                <w:rFonts w:ascii="Times New Roman" w:hAnsi="Times New Roman" w:cs="Times New Roman"/>
                <w:sz w:val="24"/>
                <w:szCs w:val="24"/>
              </w:rPr>
              <w:t>un débat de fond, éradiquer le mal par la racine</w:t>
            </w:r>
          </w:p>
        </w:tc>
        <w:tc>
          <w:tcPr>
            <w:tcW w:w="2517" w:type="dxa"/>
          </w:tcPr>
          <w:p w:rsidR="001B129E" w:rsidRPr="006B49E2" w:rsidRDefault="001B129E" w:rsidP="00A71E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eine Grundsatzdiskussion; das Übel mit der Wurzel ausreißen</w:t>
            </w:r>
          </w:p>
        </w:tc>
      </w:tr>
      <w:tr w:rsidR="001B129E" w:rsidRPr="009E13B4" w:rsidTr="00A71E12">
        <w:tc>
          <w:tcPr>
            <w:tcW w:w="2518" w:type="dxa"/>
          </w:tcPr>
          <w:p w:rsidR="001B129E" w:rsidRPr="005F0687" w:rsidRDefault="001B129E" w:rsidP="00A7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prison</w:t>
            </w:r>
          </w:p>
        </w:tc>
        <w:tc>
          <w:tcPr>
            <w:tcW w:w="2268" w:type="dxa"/>
          </w:tcPr>
          <w:p w:rsidR="001B129E" w:rsidRDefault="001B129E" w:rsidP="00A71E1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Gefängnis</w:t>
            </w:r>
          </w:p>
        </w:tc>
        <w:tc>
          <w:tcPr>
            <w:tcW w:w="1985" w:type="dxa"/>
          </w:tcPr>
          <w:p w:rsidR="001B129E" w:rsidRPr="008142C6" w:rsidRDefault="001B129E" w:rsidP="00A7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142C6">
              <w:rPr>
                <w:rFonts w:ascii="Times New Roman" w:hAnsi="Times New Roman" w:cs="Times New Roman"/>
                <w:sz w:val="24"/>
                <w:szCs w:val="24"/>
              </w:rPr>
              <w:t>mpêcher</w:t>
            </w:r>
          </w:p>
        </w:tc>
        <w:tc>
          <w:tcPr>
            <w:tcW w:w="2517" w:type="dxa"/>
          </w:tcPr>
          <w:p w:rsidR="001B129E" w:rsidRPr="008142C6" w:rsidRDefault="001B129E" w:rsidP="00A7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2C6">
              <w:rPr>
                <w:rFonts w:ascii="Times New Roman" w:hAnsi="Times New Roman" w:cs="Times New Roman"/>
                <w:sz w:val="24"/>
                <w:szCs w:val="24"/>
              </w:rPr>
              <w:t>verhindern</w:t>
            </w:r>
            <w:proofErr w:type="spellEnd"/>
          </w:p>
        </w:tc>
      </w:tr>
      <w:tr w:rsidR="001B129E" w:rsidRPr="008142C6" w:rsidTr="00A71E12">
        <w:tc>
          <w:tcPr>
            <w:tcW w:w="2518" w:type="dxa"/>
          </w:tcPr>
          <w:p w:rsidR="001B129E" w:rsidRPr="008142C6" w:rsidRDefault="001B129E" w:rsidP="00A7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Pr="008142C6">
              <w:rPr>
                <w:rFonts w:ascii="Times New Roman" w:hAnsi="Times New Roman" w:cs="Times New Roman"/>
                <w:sz w:val="24"/>
                <w:szCs w:val="24"/>
              </w:rPr>
              <w:t>ncarcérer</w:t>
            </w:r>
          </w:p>
        </w:tc>
        <w:tc>
          <w:tcPr>
            <w:tcW w:w="2268" w:type="dxa"/>
          </w:tcPr>
          <w:p w:rsidR="001B129E" w:rsidRPr="008142C6" w:rsidRDefault="001B129E" w:rsidP="00A7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142C6">
              <w:rPr>
                <w:rFonts w:ascii="Times New Roman" w:hAnsi="Times New Roman" w:cs="Times New Roman"/>
                <w:sz w:val="24"/>
                <w:szCs w:val="24"/>
              </w:rPr>
              <w:t>nhaftieren</w:t>
            </w:r>
            <w:proofErr w:type="spellEnd"/>
          </w:p>
        </w:tc>
        <w:tc>
          <w:tcPr>
            <w:tcW w:w="1985" w:type="dxa"/>
          </w:tcPr>
          <w:p w:rsidR="001B129E" w:rsidRPr="008142C6" w:rsidRDefault="001B129E" w:rsidP="00A7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142C6">
              <w:rPr>
                <w:rFonts w:ascii="Times New Roman" w:hAnsi="Times New Roman" w:cs="Times New Roman"/>
                <w:sz w:val="24"/>
                <w:szCs w:val="24"/>
              </w:rPr>
              <w:t>lacer sous bracelet électronique</w:t>
            </w:r>
          </w:p>
        </w:tc>
        <w:tc>
          <w:tcPr>
            <w:tcW w:w="2517" w:type="dxa"/>
          </w:tcPr>
          <w:p w:rsidR="001B129E" w:rsidRDefault="001B129E" w:rsidP="00A7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C6">
              <w:rPr>
                <w:rFonts w:ascii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Pr="008142C6">
              <w:rPr>
                <w:rFonts w:ascii="Times New Roman" w:hAnsi="Times New Roman" w:cs="Times New Roman"/>
                <w:sz w:val="24"/>
                <w:szCs w:val="24"/>
              </w:rPr>
              <w:t>elektronische</w:t>
            </w:r>
            <w:proofErr w:type="spellEnd"/>
          </w:p>
          <w:p w:rsidR="001B129E" w:rsidRPr="008142C6" w:rsidRDefault="001B129E" w:rsidP="00A7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2C6">
              <w:rPr>
                <w:rFonts w:ascii="Times New Roman" w:hAnsi="Times New Roman" w:cs="Times New Roman"/>
                <w:sz w:val="24"/>
                <w:szCs w:val="24"/>
              </w:rPr>
              <w:t>Fessel</w:t>
            </w:r>
            <w:proofErr w:type="spellEnd"/>
          </w:p>
          <w:p w:rsidR="001B129E" w:rsidRPr="008142C6" w:rsidRDefault="001B129E" w:rsidP="00A7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9E" w:rsidRPr="008142C6" w:rsidTr="00A71E12">
        <w:tc>
          <w:tcPr>
            <w:tcW w:w="2518" w:type="dxa"/>
          </w:tcPr>
          <w:p w:rsidR="001B129E" w:rsidRPr="008142C6" w:rsidRDefault="001B129E" w:rsidP="00A7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142C6">
              <w:rPr>
                <w:rFonts w:ascii="Times New Roman" w:hAnsi="Times New Roman" w:cs="Times New Roman"/>
                <w:sz w:val="24"/>
                <w:szCs w:val="24"/>
              </w:rPr>
              <w:t>e travail d’enquête</w:t>
            </w:r>
          </w:p>
        </w:tc>
        <w:tc>
          <w:tcPr>
            <w:tcW w:w="2268" w:type="dxa"/>
          </w:tcPr>
          <w:p w:rsidR="001B129E" w:rsidRPr="008142C6" w:rsidRDefault="001B129E" w:rsidP="00A7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2C6">
              <w:rPr>
                <w:rFonts w:ascii="Times New Roman" w:hAnsi="Times New Roman" w:cs="Times New Roman"/>
                <w:sz w:val="24"/>
                <w:szCs w:val="24"/>
              </w:rPr>
              <w:t>Ermittlungen</w:t>
            </w:r>
            <w:proofErr w:type="spellEnd"/>
            <w:r w:rsidRPr="008142C6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8142C6">
              <w:rPr>
                <w:rFonts w:ascii="Times New Roman" w:hAnsi="Times New Roman" w:cs="Times New Roman"/>
                <w:sz w:val="24"/>
                <w:szCs w:val="24"/>
              </w:rPr>
              <w:t>Untersuchungstätigkeit</w:t>
            </w:r>
            <w:proofErr w:type="spellEnd"/>
          </w:p>
        </w:tc>
        <w:tc>
          <w:tcPr>
            <w:tcW w:w="1985" w:type="dxa"/>
          </w:tcPr>
          <w:p w:rsidR="001B129E" w:rsidRPr="008142C6" w:rsidRDefault="001B129E" w:rsidP="00A7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8142C6">
              <w:rPr>
                <w:rFonts w:ascii="Times New Roman" w:hAnsi="Times New Roman" w:cs="Times New Roman"/>
                <w:sz w:val="24"/>
                <w:szCs w:val="24"/>
              </w:rPr>
              <w:t>icher</w:t>
            </w:r>
          </w:p>
        </w:tc>
        <w:tc>
          <w:tcPr>
            <w:tcW w:w="2517" w:type="dxa"/>
          </w:tcPr>
          <w:p w:rsidR="001B129E" w:rsidRPr="008142C6" w:rsidRDefault="001B129E" w:rsidP="00A7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2C6">
              <w:rPr>
                <w:rFonts w:ascii="Times New Roman" w:hAnsi="Times New Roman" w:cs="Times New Roman"/>
                <w:sz w:val="24"/>
                <w:szCs w:val="24"/>
              </w:rPr>
              <w:t>registrieren</w:t>
            </w:r>
            <w:proofErr w:type="spellEnd"/>
          </w:p>
        </w:tc>
      </w:tr>
      <w:tr w:rsidR="001B129E" w:rsidRPr="008142C6" w:rsidTr="00A71E12">
        <w:tc>
          <w:tcPr>
            <w:tcW w:w="2518" w:type="dxa"/>
          </w:tcPr>
          <w:p w:rsidR="001B129E" w:rsidRPr="008142C6" w:rsidRDefault="001B129E" w:rsidP="00A7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142C6">
              <w:rPr>
                <w:rFonts w:ascii="Times New Roman" w:hAnsi="Times New Roman" w:cs="Times New Roman"/>
                <w:sz w:val="24"/>
                <w:szCs w:val="24"/>
              </w:rPr>
              <w:t>e venger</w:t>
            </w:r>
          </w:p>
        </w:tc>
        <w:tc>
          <w:tcPr>
            <w:tcW w:w="2268" w:type="dxa"/>
          </w:tcPr>
          <w:p w:rsidR="001B129E" w:rsidRPr="008142C6" w:rsidRDefault="001B129E" w:rsidP="00A71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142C6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2C6">
              <w:rPr>
                <w:rFonts w:ascii="Times New Roman" w:hAnsi="Times New Roman" w:cs="Times New Roman"/>
                <w:sz w:val="24"/>
                <w:szCs w:val="24"/>
              </w:rPr>
              <w:t>rächen</w:t>
            </w:r>
            <w:proofErr w:type="spellEnd"/>
          </w:p>
        </w:tc>
        <w:tc>
          <w:tcPr>
            <w:tcW w:w="1985" w:type="dxa"/>
          </w:tcPr>
          <w:p w:rsidR="001B129E" w:rsidRPr="008142C6" w:rsidRDefault="001B129E" w:rsidP="00A7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B129E" w:rsidRPr="008142C6" w:rsidRDefault="001B129E" w:rsidP="00A7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29E" w:rsidRPr="00F97A49" w:rsidRDefault="001B129E" w:rsidP="001B129E">
      <w:pPr>
        <w:rPr>
          <w:rFonts w:ascii="Times New Roman" w:hAnsi="Times New Roman" w:cs="Times New Roman"/>
          <w:sz w:val="24"/>
          <w:szCs w:val="24"/>
        </w:rPr>
      </w:pPr>
    </w:p>
    <w:p w:rsidR="001B129E" w:rsidRPr="00F97A49" w:rsidRDefault="001B129E" w:rsidP="005A08EF">
      <w:pPr>
        <w:rPr>
          <w:rFonts w:ascii="Times New Roman" w:hAnsi="Times New Roman" w:cs="Times New Roman"/>
          <w:sz w:val="24"/>
          <w:szCs w:val="24"/>
        </w:rPr>
      </w:pPr>
    </w:p>
    <w:sectPr w:rsidR="001B129E" w:rsidRPr="00F97A49" w:rsidSect="00BA37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44BE8"/>
    <w:multiLevelType w:val="hybridMultilevel"/>
    <w:tmpl w:val="356CD6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41"/>
    <w:rsid w:val="0009189A"/>
    <w:rsid w:val="000A2360"/>
    <w:rsid w:val="000A5B95"/>
    <w:rsid w:val="000F03CE"/>
    <w:rsid w:val="000F128E"/>
    <w:rsid w:val="00101A7C"/>
    <w:rsid w:val="001326C4"/>
    <w:rsid w:val="00141B1E"/>
    <w:rsid w:val="0016522D"/>
    <w:rsid w:val="00194539"/>
    <w:rsid w:val="001A53F0"/>
    <w:rsid w:val="001B129E"/>
    <w:rsid w:val="001B76F4"/>
    <w:rsid w:val="001E039D"/>
    <w:rsid w:val="001E624D"/>
    <w:rsid w:val="0020736C"/>
    <w:rsid w:val="00261951"/>
    <w:rsid w:val="002E060D"/>
    <w:rsid w:val="00320F35"/>
    <w:rsid w:val="00361F69"/>
    <w:rsid w:val="003A22C2"/>
    <w:rsid w:val="003B6F73"/>
    <w:rsid w:val="00400BCE"/>
    <w:rsid w:val="00405AF0"/>
    <w:rsid w:val="0047049D"/>
    <w:rsid w:val="004C5EB4"/>
    <w:rsid w:val="005053A4"/>
    <w:rsid w:val="00510A80"/>
    <w:rsid w:val="00525D49"/>
    <w:rsid w:val="00531ECA"/>
    <w:rsid w:val="00544970"/>
    <w:rsid w:val="00571A8F"/>
    <w:rsid w:val="005766DA"/>
    <w:rsid w:val="00582151"/>
    <w:rsid w:val="005A08EF"/>
    <w:rsid w:val="005F0687"/>
    <w:rsid w:val="006008BE"/>
    <w:rsid w:val="00645641"/>
    <w:rsid w:val="00674316"/>
    <w:rsid w:val="00692A1D"/>
    <w:rsid w:val="006B49E2"/>
    <w:rsid w:val="006D495C"/>
    <w:rsid w:val="006E20A4"/>
    <w:rsid w:val="006F4A18"/>
    <w:rsid w:val="00731053"/>
    <w:rsid w:val="00736CAB"/>
    <w:rsid w:val="0075577C"/>
    <w:rsid w:val="007631D2"/>
    <w:rsid w:val="007B107A"/>
    <w:rsid w:val="008142C6"/>
    <w:rsid w:val="00861C37"/>
    <w:rsid w:val="008E19C6"/>
    <w:rsid w:val="009E13B4"/>
    <w:rsid w:val="009F5E1B"/>
    <w:rsid w:val="00A431A9"/>
    <w:rsid w:val="00A67718"/>
    <w:rsid w:val="00AC1822"/>
    <w:rsid w:val="00AC393F"/>
    <w:rsid w:val="00B032EE"/>
    <w:rsid w:val="00B23E93"/>
    <w:rsid w:val="00B265E1"/>
    <w:rsid w:val="00B34713"/>
    <w:rsid w:val="00B702EC"/>
    <w:rsid w:val="00BA37AD"/>
    <w:rsid w:val="00BB1F44"/>
    <w:rsid w:val="00BB3D32"/>
    <w:rsid w:val="00BD276A"/>
    <w:rsid w:val="00C20353"/>
    <w:rsid w:val="00C424C6"/>
    <w:rsid w:val="00C43079"/>
    <w:rsid w:val="00C455BF"/>
    <w:rsid w:val="00CD2057"/>
    <w:rsid w:val="00CF0087"/>
    <w:rsid w:val="00D57104"/>
    <w:rsid w:val="00DF423D"/>
    <w:rsid w:val="00E749B6"/>
    <w:rsid w:val="00E92158"/>
    <w:rsid w:val="00EA1F6A"/>
    <w:rsid w:val="00EB2414"/>
    <w:rsid w:val="00ED24B7"/>
    <w:rsid w:val="00EE2FE1"/>
    <w:rsid w:val="00F76D3F"/>
    <w:rsid w:val="00F97A49"/>
    <w:rsid w:val="00FA1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89EE7-F024-4B32-80F0-7F2BDC3E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37AD"/>
    <w:rPr>
      <w:lang w:val="fr-FR"/>
    </w:rPr>
  </w:style>
  <w:style w:type="paragraph" w:styleId="berschrift1">
    <w:name w:val="heading 1"/>
    <w:basedOn w:val="Standard"/>
    <w:link w:val="berschrift1Zchn"/>
    <w:uiPriority w:val="9"/>
    <w:qFormat/>
    <w:rsid w:val="00F97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57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61951"/>
    <w:rPr>
      <w:color w:val="0563C1" w:themeColor="hyperlink"/>
      <w:u w:val="single"/>
    </w:rPr>
  </w:style>
  <w:style w:type="character" w:customStyle="1" w:styleId="st">
    <w:name w:val="st"/>
    <w:basedOn w:val="Absatz-Standardschriftart"/>
    <w:rsid w:val="00731053"/>
  </w:style>
  <w:style w:type="character" w:styleId="Hervorhebung">
    <w:name w:val="Emphasis"/>
    <w:basedOn w:val="Absatz-Standardschriftart"/>
    <w:uiPriority w:val="20"/>
    <w:qFormat/>
    <w:rsid w:val="00731053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7A49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customStyle="1" w:styleId="post-meta">
    <w:name w:val="post-meta"/>
    <w:basedOn w:val="Standard"/>
    <w:rsid w:val="00F9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enabsatz">
    <w:name w:val="List Paragraph"/>
    <w:basedOn w:val="Standard"/>
    <w:uiPriority w:val="34"/>
    <w:qFormat/>
    <w:rsid w:val="00405AF0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207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1ECF8-001B-4F12-B17D-336EEB71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1902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Overmann Manfred (lb)</dc:creator>
  <cp:keywords/>
  <dc:description/>
  <cp:lastModifiedBy>Manfred Overmann</cp:lastModifiedBy>
  <cp:revision>3</cp:revision>
  <cp:lastPrinted>2015-01-25T17:05:00Z</cp:lastPrinted>
  <dcterms:created xsi:type="dcterms:W3CDTF">2016-06-06T12:54:00Z</dcterms:created>
  <dcterms:modified xsi:type="dcterms:W3CDTF">2016-07-03T16:23:00Z</dcterms:modified>
</cp:coreProperties>
</file>